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1677B1" w14:textId="2FACB2B7" w:rsidR="004A56B7" w:rsidRPr="001D2F9F" w:rsidRDefault="009E29CE" w:rsidP="001A2C4A">
      <w:pPr>
        <w:rPr>
          <w:rFonts w:eastAsia="標楷體"/>
          <w:spacing w:val="-10"/>
          <w:sz w:val="40"/>
          <w:szCs w:val="40"/>
        </w:rPr>
      </w:pPr>
      <w:r w:rsidRPr="001D2F9F">
        <w:rPr>
          <w:rFonts w:eastAsia="標楷體" w:hint="eastAsia"/>
          <w:spacing w:val="-10"/>
          <w:sz w:val="40"/>
          <w:szCs w:val="40"/>
        </w:rPr>
        <w:t>澎湖縣政府職場霸凌防治及處理作業規定修正對照表</w:t>
      </w:r>
    </w:p>
    <w:tbl>
      <w:tblPr>
        <w:tblpPr w:leftFromText="180" w:rightFromText="180" w:vertAnchor="text" w:horzAnchor="margin" w:tblpY="275"/>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65"/>
        <w:gridCol w:w="2966"/>
        <w:gridCol w:w="2966"/>
      </w:tblGrid>
      <w:tr w:rsidR="001D2F9F" w:rsidRPr="001D2F9F" w14:paraId="57987373" w14:textId="77777777" w:rsidTr="00E4650E">
        <w:tc>
          <w:tcPr>
            <w:tcW w:w="2965" w:type="dxa"/>
            <w:vAlign w:val="center"/>
          </w:tcPr>
          <w:p w14:paraId="23FA8975" w14:textId="77777777" w:rsidR="00A96EBD" w:rsidRPr="001D2F9F" w:rsidRDefault="00A96EBD" w:rsidP="001A2C4A">
            <w:pPr>
              <w:tabs>
                <w:tab w:val="left" w:pos="360"/>
              </w:tabs>
              <w:adjustRightInd w:val="0"/>
              <w:snapToGrid w:val="0"/>
              <w:ind w:left="264" w:right="113" w:hangingChars="110" w:hanging="264"/>
              <w:jc w:val="center"/>
              <w:rPr>
                <w:rFonts w:eastAsia="標楷體"/>
              </w:rPr>
            </w:pPr>
            <w:r w:rsidRPr="001D2F9F">
              <w:rPr>
                <w:rFonts w:eastAsia="標楷體" w:hint="eastAsia"/>
              </w:rPr>
              <w:t>修正規定</w:t>
            </w:r>
          </w:p>
        </w:tc>
        <w:tc>
          <w:tcPr>
            <w:tcW w:w="2966" w:type="dxa"/>
            <w:vAlign w:val="center"/>
          </w:tcPr>
          <w:p w14:paraId="5D782445" w14:textId="77777777" w:rsidR="00A96EBD" w:rsidRPr="001D2F9F" w:rsidRDefault="00A96EBD" w:rsidP="001A2C4A">
            <w:pPr>
              <w:tabs>
                <w:tab w:val="left" w:pos="180"/>
              </w:tabs>
              <w:adjustRightInd w:val="0"/>
              <w:snapToGrid w:val="0"/>
              <w:ind w:left="360" w:right="113" w:hangingChars="150" w:hanging="360"/>
              <w:jc w:val="center"/>
              <w:rPr>
                <w:rFonts w:eastAsia="標楷體"/>
              </w:rPr>
            </w:pPr>
            <w:r w:rsidRPr="001D2F9F">
              <w:rPr>
                <w:rFonts w:eastAsia="標楷體" w:hint="eastAsia"/>
              </w:rPr>
              <w:t>現行規定</w:t>
            </w:r>
          </w:p>
        </w:tc>
        <w:tc>
          <w:tcPr>
            <w:tcW w:w="2966" w:type="dxa"/>
            <w:vAlign w:val="center"/>
          </w:tcPr>
          <w:p w14:paraId="651451F1" w14:textId="77777777" w:rsidR="00A96EBD" w:rsidRPr="001D2F9F" w:rsidRDefault="00A96EBD" w:rsidP="001A2C4A">
            <w:pPr>
              <w:tabs>
                <w:tab w:val="left" w:pos="180"/>
              </w:tabs>
              <w:adjustRightInd w:val="0"/>
              <w:snapToGrid w:val="0"/>
              <w:ind w:left="360" w:right="113" w:hangingChars="150" w:hanging="360"/>
              <w:jc w:val="center"/>
              <w:rPr>
                <w:rFonts w:eastAsia="標楷體"/>
              </w:rPr>
            </w:pPr>
            <w:r w:rsidRPr="001D2F9F">
              <w:rPr>
                <w:rFonts w:eastAsia="標楷體" w:hint="eastAsia"/>
              </w:rPr>
              <w:t>說</w:t>
            </w:r>
            <w:r w:rsidRPr="001D2F9F">
              <w:rPr>
                <w:rFonts w:eastAsia="標楷體" w:hint="eastAsia"/>
              </w:rPr>
              <w:t xml:space="preserve">    </w:t>
            </w:r>
            <w:r w:rsidRPr="001D2F9F">
              <w:rPr>
                <w:rFonts w:eastAsia="標楷體" w:hint="eastAsia"/>
              </w:rPr>
              <w:t>明</w:t>
            </w:r>
          </w:p>
        </w:tc>
      </w:tr>
      <w:tr w:rsidR="001D2F9F" w:rsidRPr="001D2F9F" w14:paraId="46EB9982" w14:textId="77777777" w:rsidTr="00E4650E">
        <w:tc>
          <w:tcPr>
            <w:tcW w:w="2965" w:type="dxa"/>
          </w:tcPr>
          <w:p w14:paraId="0E91E802" w14:textId="1CFC0019" w:rsidR="000243AB" w:rsidRPr="001D2F9F" w:rsidRDefault="000243AB" w:rsidP="001A2C4A">
            <w:pPr>
              <w:tabs>
                <w:tab w:val="left" w:pos="360"/>
              </w:tabs>
              <w:adjustRightInd w:val="0"/>
              <w:snapToGrid w:val="0"/>
              <w:ind w:left="480" w:hangingChars="200" w:hanging="480"/>
              <w:rPr>
                <w:rFonts w:eastAsia="標楷體"/>
              </w:rPr>
            </w:pPr>
            <w:r w:rsidRPr="001D2F9F">
              <w:rPr>
                <w:rFonts w:ascii="標楷體" w:eastAsia="標楷體" w:hAnsi="標楷體" w:cs="DFKaiShu-SB-Estd-BF" w:hint="eastAsia"/>
              </w:rPr>
              <w:t>一、澎湖縣政府（以下簡稱本府）為建構健康友善之職場環境，提供員工免受霸凌侵犯之職場，進而安心投入工作，特依公務人員保障法、公務人員安全及衛生防護辦法、行政院所屬及地方機關學校員工協助方案 等規定，並參照行政院人事行政總處提供之「員工職場霸凌防治與處理建議作為」及「員工職場霸凌處理標準</w:t>
            </w:r>
            <w:r w:rsidRPr="001D2F9F">
              <w:rPr>
                <w:rFonts w:ascii="標楷體" w:eastAsia="標楷體" w:hAnsi="標楷體" w:cs="DFKaiShu-SB-Estd-BF" w:hint="eastAsia"/>
                <w:u w:val="single"/>
              </w:rPr>
              <w:t>作業</w:t>
            </w:r>
            <w:r w:rsidRPr="001D2F9F">
              <w:rPr>
                <w:rFonts w:ascii="標楷體" w:eastAsia="標楷體" w:hAnsi="標楷體" w:cs="DFKaiShu-SB-Estd-BF" w:hint="eastAsia"/>
              </w:rPr>
              <w:t>流程（範例）」訂定本規定。</w:t>
            </w:r>
          </w:p>
        </w:tc>
        <w:tc>
          <w:tcPr>
            <w:tcW w:w="2966" w:type="dxa"/>
          </w:tcPr>
          <w:p w14:paraId="0E7E576B" w14:textId="4B97E369" w:rsidR="000243AB" w:rsidRPr="001D2F9F" w:rsidRDefault="000243AB" w:rsidP="001A2C4A">
            <w:pPr>
              <w:tabs>
                <w:tab w:val="left" w:pos="180"/>
              </w:tabs>
              <w:adjustRightInd w:val="0"/>
              <w:snapToGrid w:val="0"/>
              <w:ind w:left="480" w:hangingChars="200" w:hanging="480"/>
              <w:rPr>
                <w:rFonts w:eastAsia="標楷體"/>
              </w:rPr>
            </w:pPr>
            <w:r w:rsidRPr="001D2F9F">
              <w:rPr>
                <w:rFonts w:ascii="標楷體" w:eastAsia="標楷體" w:hAnsi="標楷體" w:cs="DFKaiShu-SB-Estd-BF" w:hint="eastAsia"/>
              </w:rPr>
              <w:t>一、澎湖縣政府（以下簡稱本府）為建構健康友善之職場環境，提供員工免受霸凌侵犯之職場，進而安心投入工作，特依公務人員保障法、公務人員安全及衛生防護辦法、行政院所屬及地方機關學校員工協助方案 等規定，並參照行政院人事行政總處提供之「員工職場霸凌防治與處理建議作為」及「員工職場霸凌處理標準流程（範例）」訂定本規定。</w:t>
            </w:r>
          </w:p>
        </w:tc>
        <w:tc>
          <w:tcPr>
            <w:tcW w:w="2966" w:type="dxa"/>
          </w:tcPr>
          <w:p w14:paraId="1FEC4A50" w14:textId="7B798363" w:rsidR="000243AB" w:rsidRPr="001D2F9F" w:rsidRDefault="0040079B" w:rsidP="001A2C4A">
            <w:pPr>
              <w:tabs>
                <w:tab w:val="left" w:pos="180"/>
              </w:tabs>
              <w:adjustRightInd w:val="0"/>
              <w:snapToGrid w:val="0"/>
              <w:rPr>
                <w:rFonts w:eastAsia="標楷體"/>
              </w:rPr>
            </w:pPr>
            <w:r w:rsidRPr="001D2F9F">
              <w:rPr>
                <w:rFonts w:ascii="標楷體" w:eastAsia="標楷體" w:hAnsi="標楷體" w:cs="DFKaiShu-SB-Estd-BF"/>
              </w:rPr>
              <w:t>酌作文字修正</w:t>
            </w:r>
            <w:r>
              <w:rPr>
                <w:rFonts w:ascii="標楷體" w:eastAsia="標楷體" w:hAnsi="標楷體" w:cs="DFKaiShu-SB-Estd-BF" w:hint="eastAsia"/>
              </w:rPr>
              <w:t>，</w:t>
            </w:r>
            <w:r w:rsidR="000243AB" w:rsidRPr="001D2F9F">
              <w:rPr>
                <w:rFonts w:ascii="標楷體" w:eastAsia="標楷體" w:hAnsi="標楷體" w:cs="DFKaiShu-SB-Estd-BF" w:hint="eastAsia"/>
              </w:rPr>
              <w:t>配</w:t>
            </w:r>
            <w:r w:rsidR="000243AB" w:rsidRPr="001D2F9F">
              <w:rPr>
                <w:rFonts w:ascii="標楷體" w:eastAsia="標楷體" w:hAnsi="標楷體" w:cs="DFKaiShu-SB-Estd-BF"/>
              </w:rPr>
              <w:t>合行政院人事行政總處一</w:t>
            </w:r>
            <w:r>
              <w:rPr>
                <w:rFonts w:ascii="標楷體" w:eastAsia="標楷體" w:hAnsi="標楷體" w:cs="DFKaiShu-SB-Estd-BF" w:hint="eastAsia"/>
              </w:rPr>
              <w:t>百十</w:t>
            </w:r>
            <w:r w:rsidR="000243AB" w:rsidRPr="001D2F9F">
              <w:rPr>
                <w:rFonts w:ascii="標楷體" w:eastAsia="標楷體" w:hAnsi="標楷體" w:cs="DFKaiShu-SB-Estd-BF"/>
              </w:rPr>
              <w:t>二年九月十四日總處綜字第一一二一</w:t>
            </w:r>
            <w:r>
              <w:rPr>
                <w:rFonts w:ascii="標楷體" w:eastAsia="標楷體" w:hAnsi="標楷體" w:cs="DFKaiShu-SB-Estd-BF" w:hint="eastAsia"/>
              </w:rPr>
              <w:t>零零</w:t>
            </w:r>
            <w:r w:rsidR="000243AB" w:rsidRPr="001D2F9F">
              <w:rPr>
                <w:rFonts w:ascii="標楷體" w:eastAsia="標楷體" w:hAnsi="標楷體" w:cs="DFKaiShu-SB-Estd-BF"/>
              </w:rPr>
              <w:t xml:space="preserve">一八四七號函修正之「員工職場霸凌處理標準作業流程 </w:t>
            </w:r>
            <w:r w:rsidR="000243AB" w:rsidRPr="001D2F9F">
              <w:rPr>
                <w:rFonts w:ascii="標楷體" w:eastAsia="標楷體" w:hAnsi="標楷體" w:cs="DFKaiShu-SB-Estd-BF" w:hint="eastAsia"/>
              </w:rPr>
              <w:t>(</w:t>
            </w:r>
            <w:r w:rsidR="000243AB" w:rsidRPr="001D2F9F">
              <w:rPr>
                <w:rFonts w:ascii="標楷體" w:eastAsia="標楷體" w:hAnsi="標楷體" w:cs="DFKaiShu-SB-Estd-BF"/>
              </w:rPr>
              <w:t>範例</w:t>
            </w:r>
            <w:r w:rsidR="000243AB" w:rsidRPr="001D2F9F">
              <w:rPr>
                <w:rFonts w:ascii="標楷體" w:eastAsia="標楷體" w:hAnsi="標楷體" w:cs="DFKaiShu-SB-Estd-BF" w:hint="eastAsia"/>
              </w:rPr>
              <w:t>)</w:t>
            </w:r>
            <w:r w:rsidR="000243AB" w:rsidRPr="001D2F9F">
              <w:rPr>
                <w:rFonts w:ascii="標楷體" w:eastAsia="標楷體" w:hAnsi="標楷體" w:cs="DFKaiShu-SB-Estd-BF"/>
              </w:rPr>
              <w:t>」。</w:t>
            </w:r>
          </w:p>
        </w:tc>
      </w:tr>
      <w:tr w:rsidR="001D2F9F" w:rsidRPr="001D2F9F" w14:paraId="012D9ABB" w14:textId="77777777" w:rsidTr="00E4650E">
        <w:tc>
          <w:tcPr>
            <w:tcW w:w="2965" w:type="dxa"/>
          </w:tcPr>
          <w:p w14:paraId="576CDDC7" w14:textId="51B95525" w:rsidR="00C040E0" w:rsidRPr="0040079B" w:rsidRDefault="000829AD" w:rsidP="001A2C4A">
            <w:pPr>
              <w:tabs>
                <w:tab w:val="left" w:pos="360"/>
              </w:tabs>
              <w:adjustRightInd w:val="0"/>
              <w:snapToGrid w:val="0"/>
              <w:ind w:left="432" w:hangingChars="180" w:hanging="432"/>
              <w:rPr>
                <w:rFonts w:ascii="標楷體" w:eastAsia="標楷體" w:hAnsi="標楷體" w:cs="DFKaiShu-SB-Estd-BF"/>
              </w:rPr>
            </w:pPr>
            <w:r w:rsidRPr="0040079B">
              <w:rPr>
                <w:rFonts w:ascii="標楷體" w:eastAsia="標楷體" w:hAnsi="標楷體" w:cs="DFKaiShu-SB-Estd-BF" w:hint="eastAsia"/>
              </w:rPr>
              <w:t>二</w:t>
            </w:r>
            <w:r w:rsidRPr="0040079B">
              <w:rPr>
                <w:rFonts w:ascii="標楷體" w:eastAsia="標楷體" w:hAnsi="標楷體" w:cs="DFKaiShu-SB-Estd-BF"/>
              </w:rPr>
              <w:t>、本要點用詞定義如下：</w:t>
            </w:r>
          </w:p>
          <w:p w14:paraId="0684F510" w14:textId="25D9812D" w:rsidR="000829AD" w:rsidRPr="0040079B" w:rsidRDefault="000829AD" w:rsidP="001A2C4A">
            <w:pPr>
              <w:tabs>
                <w:tab w:val="left" w:pos="360"/>
              </w:tabs>
              <w:adjustRightInd w:val="0"/>
              <w:snapToGrid w:val="0"/>
              <w:ind w:leftChars="200" w:left="960" w:hangingChars="200" w:hanging="480"/>
              <w:rPr>
                <w:rFonts w:ascii="標楷體" w:eastAsia="標楷體" w:hAnsi="標楷體" w:cs="DFKaiShu-SB-Estd-BF"/>
              </w:rPr>
            </w:pPr>
            <w:r w:rsidRPr="0040079B">
              <w:rPr>
                <w:rFonts w:ascii="標楷體" w:eastAsia="標楷體" w:hAnsi="標楷體" w:cs="DFKaiShu-SB-Estd-BF" w:hint="eastAsia"/>
              </w:rPr>
              <w:t>(一)</w:t>
            </w:r>
            <w:r w:rsidRPr="0040079B">
              <w:rPr>
                <w:rFonts w:ascii="標楷體" w:eastAsia="標楷體" w:hAnsi="標楷體" w:cs="DFKaiShu-SB-Estd-BF"/>
              </w:rPr>
              <w:t>員工：指本府公務人員、約聘僱人員、工友、技工、駕駛及臨時人員。</w:t>
            </w:r>
          </w:p>
          <w:p w14:paraId="35BA0B27" w14:textId="57826F89" w:rsidR="000829AD" w:rsidRPr="001D2F9F" w:rsidRDefault="000829AD" w:rsidP="001A2C4A">
            <w:pPr>
              <w:tabs>
                <w:tab w:val="left" w:pos="360"/>
              </w:tabs>
              <w:adjustRightInd w:val="0"/>
              <w:snapToGrid w:val="0"/>
              <w:ind w:leftChars="200" w:left="960" w:hangingChars="200" w:hanging="480"/>
              <w:rPr>
                <w:rFonts w:ascii="標楷體" w:eastAsia="標楷體" w:hAnsi="標楷體" w:cs="DFKaiShu-SB-Estd-BF"/>
              </w:rPr>
            </w:pPr>
            <w:r w:rsidRPr="0040079B">
              <w:rPr>
                <w:rFonts w:ascii="標楷體" w:eastAsia="標楷體" w:hAnsi="標楷體" w:cs="DFKaiShu-SB-Estd-BF" w:hint="eastAsia"/>
              </w:rPr>
              <w:t>(二)職場霸凌</w:t>
            </w:r>
            <w:r w:rsidRPr="001D2F9F">
              <w:rPr>
                <w:rFonts w:ascii="標楷體" w:eastAsia="標楷體" w:hAnsi="標楷體" w:cs="DFKaiShu-SB-Estd-BF" w:hint="eastAsia"/>
                <w:u w:val="single"/>
              </w:rPr>
              <w:t>:</w:t>
            </w:r>
            <w:r w:rsidRPr="001D2F9F">
              <w:rPr>
                <w:rFonts w:ascii="標楷體" w:eastAsia="標楷體" w:hAnsi="標楷體" w:cs="DFKaiShu-SB-Estd-BF" w:hint="eastAsia"/>
              </w:rPr>
              <w:t>指</w:t>
            </w:r>
            <w:r w:rsidRPr="001D2F9F">
              <w:rPr>
                <w:rFonts w:ascii="標楷體" w:eastAsia="標楷體" w:hAnsi="標楷體" w:cs="DFKaiShu-SB-Estd-BF" w:hint="eastAsia"/>
                <w:u w:val="single"/>
              </w:rPr>
              <w:t>發生</w:t>
            </w:r>
            <w:r w:rsidRPr="001D2F9F">
              <w:rPr>
                <w:rFonts w:ascii="標楷體" w:eastAsia="標楷體" w:hAnsi="標楷體" w:cs="DFKaiShu-SB-Estd-BF" w:hint="eastAsia"/>
              </w:rPr>
              <w:t>在工作場所中，藉由權力濫用與不公平的處罰所造成的持續性的冒犯、威脅、冷落、孤立或侮辱行為，使被霸凌者感到受挫、被威脅、羞辱、被孤立及受傷，進而折損其自信並帶來沈重的身心壓力。</w:t>
            </w:r>
          </w:p>
        </w:tc>
        <w:tc>
          <w:tcPr>
            <w:tcW w:w="2966" w:type="dxa"/>
          </w:tcPr>
          <w:p w14:paraId="3D4AB4AE" w14:textId="77777777" w:rsidR="000829AD" w:rsidRPr="001D2F9F" w:rsidRDefault="000829AD" w:rsidP="001A2C4A">
            <w:pPr>
              <w:tabs>
                <w:tab w:val="left" w:pos="180"/>
              </w:tabs>
              <w:adjustRightInd w:val="0"/>
              <w:snapToGrid w:val="0"/>
              <w:ind w:left="480" w:hangingChars="200" w:hanging="480"/>
              <w:rPr>
                <w:rFonts w:ascii="標楷體" w:eastAsia="標楷體" w:hAnsi="標楷體" w:cs="DFKaiShu-SB-Estd-BF"/>
              </w:rPr>
            </w:pPr>
            <w:r w:rsidRPr="001D2F9F">
              <w:rPr>
                <w:rFonts w:ascii="標楷體" w:eastAsia="標楷體" w:hAnsi="標楷體" w:cs="DFKaiShu-SB-Estd-BF" w:hint="eastAsia"/>
              </w:rPr>
              <w:t>二、</w:t>
            </w:r>
            <w:r w:rsidRPr="0040079B">
              <w:rPr>
                <w:rFonts w:ascii="標楷體" w:eastAsia="標楷體" w:hAnsi="標楷體" w:cs="DFKaiShu-SB-Estd-BF" w:hint="eastAsia"/>
                <w:u w:val="single"/>
              </w:rPr>
              <w:t>本規定所稱職場霸凌，是指在工作場所中發生的，藉由權力濫用與不公平的處罰所造成的持續性的冒犯、威脅、冷落、孤立或侮辱行為，使被霸凌者感到受挫、被威脅、羞辱、被孤立及受傷，進而折損其自信並帶來沈重的身心壓</w:t>
            </w:r>
            <w:bookmarkStart w:id="0" w:name="_GoBack"/>
            <w:bookmarkEnd w:id="0"/>
            <w:r w:rsidRPr="0040079B">
              <w:rPr>
                <w:rFonts w:ascii="標楷體" w:eastAsia="標楷體" w:hAnsi="標楷體" w:cs="DFKaiShu-SB-Estd-BF" w:hint="eastAsia"/>
                <w:u w:val="single"/>
              </w:rPr>
              <w:t>力。</w:t>
            </w:r>
          </w:p>
        </w:tc>
        <w:tc>
          <w:tcPr>
            <w:tcW w:w="2966" w:type="dxa"/>
          </w:tcPr>
          <w:p w14:paraId="7602450F" w14:textId="00B98555" w:rsidR="000829AD" w:rsidRPr="001D2F9F" w:rsidRDefault="000829AD" w:rsidP="007219EB">
            <w:pPr>
              <w:tabs>
                <w:tab w:val="left" w:pos="180"/>
              </w:tabs>
              <w:adjustRightInd w:val="0"/>
              <w:snapToGrid w:val="0"/>
              <w:ind w:left="480" w:hangingChars="200" w:hanging="480"/>
              <w:rPr>
                <w:rFonts w:ascii="標楷體" w:eastAsia="標楷體" w:hAnsi="標楷體" w:cs="DFKaiShu-SB-Estd-BF"/>
              </w:rPr>
            </w:pPr>
            <w:r w:rsidRPr="001D2F9F">
              <w:rPr>
                <w:rFonts w:ascii="標楷體" w:eastAsia="標楷體" w:hAnsi="標楷體" w:cs="DFKaiShu-SB-Estd-BF" w:hint="eastAsia"/>
              </w:rPr>
              <w:t>一、</w:t>
            </w:r>
            <w:r w:rsidR="0040079B" w:rsidRPr="0040079B">
              <w:rPr>
                <w:rFonts w:ascii="標楷體" w:eastAsia="標楷體" w:hAnsi="標楷體" w:cs="DFKaiShu-SB-Estd-BF" w:hint="eastAsia"/>
                <w:u w:val="single"/>
              </w:rPr>
              <w:t>本點新增</w:t>
            </w:r>
            <w:r w:rsidR="0040079B">
              <w:rPr>
                <w:rFonts w:ascii="標楷體" w:eastAsia="標楷體" w:hAnsi="標楷體" w:cs="DFKaiShu-SB-Estd-BF" w:hint="eastAsia"/>
              </w:rPr>
              <w:t>。</w:t>
            </w:r>
            <w:r w:rsidRPr="001D2F9F">
              <w:rPr>
                <w:rFonts w:ascii="標楷體" w:eastAsia="標楷體" w:hAnsi="標楷體" w:cs="DFKaiShu-SB-Estd-BF" w:hint="eastAsia"/>
              </w:rPr>
              <w:t>為用詞定義明確，爰增訂</w:t>
            </w:r>
            <w:r w:rsidR="0040079B">
              <w:rPr>
                <w:rFonts w:ascii="標楷體" w:eastAsia="標楷體" w:hAnsi="標楷體" w:cs="DFKaiShu-SB-Estd-BF" w:hint="eastAsia"/>
              </w:rPr>
              <w:t>相關</w:t>
            </w:r>
            <w:r w:rsidRPr="001D2F9F">
              <w:rPr>
                <w:rFonts w:ascii="標楷體" w:eastAsia="標楷體" w:hAnsi="標楷體" w:cs="DFKaiShu-SB-Estd-BF" w:hint="eastAsia"/>
              </w:rPr>
              <w:t>規定。</w:t>
            </w:r>
          </w:p>
          <w:p w14:paraId="50204616" w14:textId="77777777" w:rsidR="000829AD" w:rsidRPr="001D2F9F" w:rsidRDefault="000829AD" w:rsidP="001A2C4A">
            <w:pPr>
              <w:tabs>
                <w:tab w:val="left" w:pos="180"/>
              </w:tabs>
              <w:adjustRightInd w:val="0"/>
              <w:snapToGrid w:val="0"/>
              <w:ind w:left="480" w:hangingChars="200" w:hanging="480"/>
              <w:rPr>
                <w:rFonts w:ascii="標楷體" w:eastAsia="標楷體" w:hAnsi="標楷體" w:cs="DFKaiShu-SB-Estd-BF"/>
              </w:rPr>
            </w:pPr>
            <w:r w:rsidRPr="001D2F9F">
              <w:rPr>
                <w:rFonts w:ascii="標楷體" w:eastAsia="標楷體" w:hAnsi="標楷體" w:cs="DFKaiShu-SB-Estd-BF" w:hint="eastAsia"/>
              </w:rPr>
              <w:t>二、現行規定移列至第二款，並酌作文字修正。</w:t>
            </w:r>
          </w:p>
        </w:tc>
      </w:tr>
      <w:tr w:rsidR="001D2F9F" w:rsidRPr="001D2F9F" w14:paraId="7D66CF0A" w14:textId="77777777" w:rsidTr="00E4650E">
        <w:tc>
          <w:tcPr>
            <w:tcW w:w="2965" w:type="dxa"/>
          </w:tcPr>
          <w:p w14:paraId="4D959827" w14:textId="77777777" w:rsidR="00A96EBD" w:rsidRPr="001D2F9F" w:rsidRDefault="00A96EBD" w:rsidP="001A2C4A">
            <w:pPr>
              <w:tabs>
                <w:tab w:val="left" w:pos="180"/>
              </w:tabs>
              <w:adjustRightInd w:val="0"/>
              <w:snapToGrid w:val="0"/>
              <w:ind w:left="480" w:hangingChars="200" w:hanging="480"/>
              <w:rPr>
                <w:rFonts w:ascii="標楷體" w:eastAsia="標楷體" w:hAnsi="標楷體" w:cs="DFKaiShu-SB-Estd-BF"/>
              </w:rPr>
            </w:pPr>
            <w:r w:rsidRPr="001D2F9F">
              <w:rPr>
                <w:rFonts w:ascii="標楷體" w:eastAsia="標楷體" w:hAnsi="標楷體" w:cs="DFKaiShu-SB-Estd-BF" w:hint="eastAsia"/>
              </w:rPr>
              <w:lastRenderedPageBreak/>
              <w:t>三、本規定適用於本府員工於工作場所或執行職務時</w:t>
            </w:r>
            <w:r w:rsidR="000243AB" w:rsidRPr="001D2F9F">
              <w:rPr>
                <w:rFonts w:ascii="標楷體" w:eastAsia="標楷體" w:hAnsi="標楷體" w:cs="DFKaiShu-SB-Estd-BF" w:hint="eastAsia"/>
                <w:u w:val="single"/>
              </w:rPr>
              <w:t>涉及之</w:t>
            </w:r>
            <w:r w:rsidRPr="001D2F9F">
              <w:rPr>
                <w:rFonts w:ascii="標楷體" w:eastAsia="標楷體" w:hAnsi="標楷體" w:cs="DFKaiShu-SB-Estd-BF" w:hint="eastAsia"/>
              </w:rPr>
              <w:t>職場霸凌事件。</w:t>
            </w:r>
          </w:p>
          <w:p w14:paraId="7EFAEE0D" w14:textId="3F3458CB" w:rsidR="00DB70F3" w:rsidRPr="001D2F9F" w:rsidRDefault="00A96EBD" w:rsidP="001A2C4A">
            <w:pPr>
              <w:tabs>
                <w:tab w:val="left" w:pos="180"/>
              </w:tabs>
              <w:adjustRightInd w:val="0"/>
              <w:snapToGrid w:val="0"/>
              <w:ind w:leftChars="200" w:left="480"/>
              <w:rPr>
                <w:rFonts w:ascii="標楷體" w:eastAsia="標楷體" w:hAnsi="標楷體" w:cs="DFKaiShu-SB-Estd-BF"/>
              </w:rPr>
            </w:pPr>
            <w:r w:rsidRPr="001D2F9F">
              <w:rPr>
                <w:rFonts w:ascii="標楷體" w:eastAsia="標楷體" w:hAnsi="標楷體" w:cs="DFKaiShu-SB-Estd-BF" w:hint="eastAsia"/>
                <w:u w:val="single"/>
              </w:rPr>
              <w:t>本府機關</w:t>
            </w:r>
            <w:r w:rsidR="0082298C">
              <w:rPr>
                <w:rFonts w:ascii="標楷體" w:eastAsia="標楷體" w:hAnsi="標楷體" w:cs="DFKaiShu-SB-Estd-BF" w:hint="eastAsia"/>
                <w:u w:val="single"/>
              </w:rPr>
              <w:t>學校</w:t>
            </w:r>
            <w:r w:rsidRPr="001D2F9F">
              <w:rPr>
                <w:rFonts w:ascii="標楷體" w:eastAsia="標楷體" w:hAnsi="標楷體" w:cs="DFKaiShu-SB-Estd-BF" w:hint="eastAsia"/>
                <w:u w:val="single"/>
              </w:rPr>
              <w:t>首長涉及之職場霸凌事件</w:t>
            </w:r>
            <w:r w:rsidR="006537E7" w:rsidRPr="001D2F9F">
              <w:rPr>
                <w:rFonts w:ascii="標楷體" w:eastAsia="標楷體" w:hAnsi="標楷體" w:cs="DFKaiShu-SB-Estd-BF" w:hint="eastAsia"/>
                <w:u w:val="single"/>
              </w:rPr>
              <w:t>，</w:t>
            </w:r>
            <w:r w:rsidRPr="001D2F9F">
              <w:rPr>
                <w:rFonts w:ascii="標楷體" w:eastAsia="標楷體" w:hAnsi="標楷體" w:cs="DFKaiShu-SB-Estd-BF" w:hint="eastAsia"/>
                <w:u w:val="single"/>
              </w:rPr>
              <w:t>由</w:t>
            </w:r>
            <w:r w:rsidR="00C040E0" w:rsidRPr="001D2F9F">
              <w:rPr>
                <w:rFonts w:ascii="標楷體" w:eastAsia="標楷體" w:hAnsi="標楷體" w:cs="DFKaiShu-SB-Estd-BF" w:hint="eastAsia"/>
                <w:u w:val="single"/>
              </w:rPr>
              <w:t>其</w:t>
            </w:r>
            <w:r w:rsidR="00D95A25" w:rsidRPr="001D2F9F">
              <w:rPr>
                <w:rFonts w:ascii="標楷體" w:eastAsia="標楷體" w:hAnsi="標楷體" w:cs="DFKaiShu-SB-Estd-BF" w:hint="eastAsia"/>
                <w:u w:val="single"/>
              </w:rPr>
              <w:t>具指揮監督權限之上級機關</w:t>
            </w:r>
            <w:r w:rsidRPr="001D2F9F">
              <w:rPr>
                <w:rFonts w:ascii="標楷體" w:eastAsia="標楷體" w:hAnsi="標楷體" w:cs="DFKaiShu-SB-Estd-BF" w:hint="eastAsia"/>
                <w:u w:val="single"/>
              </w:rPr>
              <w:t>受理。</w:t>
            </w:r>
          </w:p>
        </w:tc>
        <w:tc>
          <w:tcPr>
            <w:tcW w:w="2966" w:type="dxa"/>
          </w:tcPr>
          <w:p w14:paraId="7B8B64E0" w14:textId="77777777" w:rsidR="00A96EBD" w:rsidRPr="001D2F9F" w:rsidRDefault="00A96EBD" w:rsidP="001A2C4A">
            <w:pPr>
              <w:tabs>
                <w:tab w:val="left" w:pos="180"/>
              </w:tabs>
              <w:adjustRightInd w:val="0"/>
              <w:snapToGrid w:val="0"/>
              <w:ind w:left="480" w:hangingChars="200" w:hanging="480"/>
              <w:rPr>
                <w:rFonts w:ascii="標楷體" w:eastAsia="標楷體" w:hAnsi="標楷體" w:cs="DFKaiShu-SB-Estd-BF"/>
              </w:rPr>
            </w:pPr>
            <w:r w:rsidRPr="001D2F9F">
              <w:rPr>
                <w:rFonts w:ascii="標楷體" w:eastAsia="標楷體" w:hAnsi="標楷體" w:cs="DFKaiShu-SB-Estd-BF" w:hint="eastAsia"/>
              </w:rPr>
              <w:t>三、本規定適用於本府員工於工作場所或執行職務時</w:t>
            </w:r>
            <w:r w:rsidRPr="00CA2E53">
              <w:rPr>
                <w:rFonts w:ascii="標楷體" w:eastAsia="標楷體" w:hAnsi="標楷體" w:cs="DFKaiShu-SB-Estd-BF" w:hint="eastAsia"/>
                <w:u w:val="single"/>
              </w:rPr>
              <w:t>遭受任何人</w:t>
            </w:r>
            <w:r w:rsidRPr="001D2F9F">
              <w:rPr>
                <w:rFonts w:ascii="標楷體" w:eastAsia="標楷體" w:hAnsi="標楷體" w:cs="DFKaiShu-SB-Estd-BF" w:hint="eastAsia"/>
              </w:rPr>
              <w:t>職場霸凌事件。</w:t>
            </w:r>
          </w:p>
        </w:tc>
        <w:tc>
          <w:tcPr>
            <w:tcW w:w="2966" w:type="dxa"/>
          </w:tcPr>
          <w:p w14:paraId="2DA9E4D4" w14:textId="77777777" w:rsidR="000243AB" w:rsidRPr="001D2F9F" w:rsidRDefault="000243AB" w:rsidP="007219EB">
            <w:pPr>
              <w:autoSpaceDE w:val="0"/>
              <w:autoSpaceDN w:val="0"/>
              <w:adjustRightInd w:val="0"/>
              <w:ind w:left="480" w:hangingChars="200" w:hanging="480"/>
              <w:rPr>
                <w:rFonts w:ascii="標楷體" w:eastAsia="標楷體" w:hAnsi="標楷體" w:cs="DFKaiShu-SB-Estd-BF"/>
              </w:rPr>
            </w:pPr>
            <w:r w:rsidRPr="001D2F9F">
              <w:rPr>
                <w:rFonts w:ascii="標楷體" w:eastAsia="標楷體" w:hAnsi="標楷體" w:cs="DFKaiShu-SB-Estd-BF" w:hint="eastAsia"/>
              </w:rPr>
              <w:t>一、第一項酌作文字修正。</w:t>
            </w:r>
          </w:p>
          <w:p w14:paraId="69BC71CE" w14:textId="32E243CB" w:rsidR="00A96EBD" w:rsidRPr="001D2F9F" w:rsidRDefault="000243AB" w:rsidP="007219EB">
            <w:pPr>
              <w:autoSpaceDE w:val="0"/>
              <w:autoSpaceDN w:val="0"/>
              <w:adjustRightInd w:val="0"/>
              <w:ind w:leftChars="-1" w:left="478" w:hangingChars="200" w:hanging="480"/>
              <w:rPr>
                <w:rFonts w:ascii="標楷體" w:eastAsia="標楷體" w:cs="標楷體"/>
              </w:rPr>
            </w:pPr>
            <w:r w:rsidRPr="001D2F9F">
              <w:rPr>
                <w:rFonts w:ascii="標楷體" w:eastAsia="標楷體" w:hAnsi="標楷體" w:cs="DFKaiShu-SB-Estd-BF" w:hint="eastAsia"/>
              </w:rPr>
              <w:t>二、</w:t>
            </w:r>
            <w:bookmarkStart w:id="1" w:name="_Hlk163659115"/>
            <w:r w:rsidR="00CA2E53">
              <w:rPr>
                <w:rFonts w:ascii="標楷體" w:eastAsia="標楷體" w:hAnsi="標楷體" w:cs="DFKaiShu-SB-Estd-BF" w:hint="eastAsia"/>
              </w:rPr>
              <w:t>第二項新增。</w:t>
            </w:r>
            <w:r w:rsidR="00A96EBD" w:rsidRPr="001D2F9F">
              <w:rPr>
                <w:rFonts w:ascii="標楷體" w:eastAsia="標楷體" w:hAnsi="標楷體" w:cs="DFKaiShu-SB-Estd-BF"/>
              </w:rPr>
              <w:t>查行政院人事行政總處</w:t>
            </w:r>
            <w:r w:rsidR="00CA2E53">
              <w:rPr>
                <w:rFonts w:ascii="標楷體" w:eastAsia="標楷體" w:hAnsi="標楷體" w:cs="DFKaiShu-SB-Estd-BF" w:hint="eastAsia"/>
              </w:rPr>
              <w:t>一百十</w:t>
            </w:r>
            <w:r w:rsidR="00A96EBD" w:rsidRPr="001D2F9F">
              <w:rPr>
                <w:rFonts w:ascii="標楷體" w:eastAsia="標楷體" w:hAnsi="標楷體" w:cs="DFKaiShu-SB-Estd-BF"/>
              </w:rPr>
              <w:t>二年九月十四日總處綜字第一一二一</w:t>
            </w:r>
            <w:r w:rsidR="00CA2E53">
              <w:rPr>
                <w:rFonts w:ascii="標楷體" w:eastAsia="標楷體" w:hAnsi="標楷體" w:cs="DFKaiShu-SB-Estd-BF" w:hint="eastAsia"/>
              </w:rPr>
              <w:t>零零</w:t>
            </w:r>
            <w:r w:rsidR="00A96EBD" w:rsidRPr="001D2F9F">
              <w:rPr>
                <w:rFonts w:ascii="標楷體" w:eastAsia="標楷體" w:hAnsi="標楷體" w:cs="DFKaiShu-SB-Estd-BF"/>
              </w:rPr>
              <w:t>一八四七號函規定略以，有關行政院所屬各級機關</w:t>
            </w:r>
            <w:r w:rsidRPr="001D2F9F">
              <w:rPr>
                <w:rFonts w:ascii="標楷體" w:eastAsia="標楷體" w:hAnsi="標楷體" w:cs="DFKaiShu-SB-Estd-BF" w:hint="eastAsia"/>
              </w:rPr>
              <w:t>(</w:t>
            </w:r>
            <w:r w:rsidR="00A96EBD" w:rsidRPr="001D2F9F">
              <w:rPr>
                <w:rFonts w:ascii="標楷體" w:eastAsia="標楷體" w:hAnsi="標楷體" w:cs="DFKaiShu-SB-Estd-BF"/>
              </w:rPr>
              <w:t>構</w:t>
            </w:r>
            <w:r w:rsidRPr="001D2F9F">
              <w:rPr>
                <w:rFonts w:ascii="標楷體" w:eastAsia="標楷體" w:hAnsi="標楷體" w:cs="DFKaiShu-SB-Estd-BF" w:hint="eastAsia"/>
              </w:rPr>
              <w:t>)</w:t>
            </w:r>
            <w:r w:rsidR="00A96EBD" w:rsidRPr="001D2F9F">
              <w:rPr>
                <w:rFonts w:ascii="標楷體" w:eastAsia="標楷體" w:hAnsi="標楷體" w:cs="DFKaiShu-SB-Estd-BF"/>
              </w:rPr>
              <w:t>首長涉及職場霸凌事件之處理程序，應由具管轄權之上級機關受理申訴事宜。</w:t>
            </w:r>
            <w:bookmarkEnd w:id="1"/>
          </w:p>
        </w:tc>
      </w:tr>
      <w:tr w:rsidR="001D2F9F" w:rsidRPr="001D2F9F" w14:paraId="49B6BED2" w14:textId="77777777" w:rsidTr="00E4650E">
        <w:tc>
          <w:tcPr>
            <w:tcW w:w="2965" w:type="dxa"/>
          </w:tcPr>
          <w:p w14:paraId="02A4D012" w14:textId="77777777" w:rsidR="008C39DA" w:rsidRPr="001D2F9F" w:rsidRDefault="00A96EBD" w:rsidP="001C3FDC">
            <w:pPr>
              <w:tabs>
                <w:tab w:val="left" w:pos="360"/>
              </w:tabs>
              <w:adjustRightInd w:val="0"/>
              <w:snapToGrid w:val="0"/>
              <w:ind w:left="480" w:hangingChars="200" w:hanging="480"/>
              <w:jc w:val="both"/>
              <w:rPr>
                <w:rFonts w:ascii="標楷體" w:eastAsia="標楷體" w:hAnsi="標楷體" w:cs="DFKaiShu-SB-Estd-BF"/>
              </w:rPr>
            </w:pPr>
            <w:r w:rsidRPr="001D2F9F">
              <w:rPr>
                <w:rFonts w:ascii="標楷體" w:eastAsia="標楷體" w:hAnsi="標楷體" w:cs="DFKaiShu-SB-Estd-BF" w:hint="eastAsia"/>
              </w:rPr>
              <w:t>四、受理申訴管道：本府單位各級主管及人事處。</w:t>
            </w:r>
          </w:p>
          <w:p w14:paraId="4283B9EC" w14:textId="32BE8943" w:rsidR="008C39DA" w:rsidRPr="001D2F9F" w:rsidRDefault="00A96EBD" w:rsidP="001C3FDC">
            <w:pPr>
              <w:tabs>
                <w:tab w:val="left" w:pos="360"/>
              </w:tabs>
              <w:adjustRightInd w:val="0"/>
              <w:snapToGrid w:val="0"/>
              <w:ind w:leftChars="200" w:left="480"/>
              <w:jc w:val="both"/>
              <w:rPr>
                <w:rFonts w:ascii="標楷體" w:eastAsia="標楷體" w:hAnsi="標楷體" w:cs="DFKaiShu-SB-Estd-BF"/>
                <w:u w:val="single"/>
              </w:rPr>
            </w:pPr>
            <w:r w:rsidRPr="001D2F9F">
              <w:rPr>
                <w:rFonts w:ascii="標楷體" w:eastAsia="標楷體" w:hAnsi="標楷體" w:cs="DFKaiShu-SB-Estd-BF" w:hint="eastAsia"/>
              </w:rPr>
              <w:t>申訴專線電話:</w:t>
            </w:r>
            <w:r w:rsidR="005878CB" w:rsidRPr="00CF7A0C">
              <w:rPr>
                <w:rFonts w:ascii="標楷體" w:eastAsia="標楷體" w:hAnsi="標楷體" w:cs="DFKaiShu-SB-Estd-BF" w:hint="eastAsia"/>
                <w:u w:val="single"/>
              </w:rPr>
              <w:t>零六</w:t>
            </w:r>
            <w:r w:rsidR="001C3FDC" w:rsidRPr="00CF7A0C">
              <w:rPr>
                <w:rFonts w:ascii="標楷體" w:eastAsia="標楷體" w:hAnsi="標楷體" w:hint="eastAsia"/>
                <w:color w:val="000000"/>
                <w:u w:val="single"/>
              </w:rPr>
              <w:t>—</w:t>
            </w:r>
            <w:r w:rsidR="005878CB" w:rsidRPr="00CF7A0C">
              <w:rPr>
                <w:rFonts w:ascii="標楷體" w:eastAsia="標楷體" w:hAnsi="標楷體" w:cs="DFKaiShu-SB-Estd-BF" w:hint="eastAsia"/>
                <w:u w:val="single"/>
              </w:rPr>
              <w:t>九二七四四零零</w:t>
            </w:r>
            <w:r w:rsidR="005747C5" w:rsidRPr="00CF7A0C">
              <w:rPr>
                <w:rFonts w:ascii="標楷體" w:eastAsia="標楷體" w:hAnsi="標楷體" w:cs="DFKaiShu-SB-Estd-BF" w:hint="eastAsia"/>
                <w:u w:val="single"/>
              </w:rPr>
              <w:t>，</w:t>
            </w:r>
            <w:r w:rsidRPr="00325323">
              <w:rPr>
                <w:rFonts w:ascii="標楷體" w:eastAsia="標楷體" w:hAnsi="標楷體" w:cs="DFKaiShu-SB-Estd-BF" w:hint="eastAsia"/>
                <w:u w:val="single"/>
              </w:rPr>
              <w:t>分機</w:t>
            </w:r>
            <w:r w:rsidR="005878CB" w:rsidRPr="00325323">
              <w:rPr>
                <w:rFonts w:ascii="標楷體" w:eastAsia="標楷體" w:hAnsi="標楷體" w:cs="DFKaiShu-SB-Estd-BF" w:hint="eastAsia"/>
                <w:u w:val="single"/>
              </w:rPr>
              <w:t>七一五</w:t>
            </w:r>
            <w:r w:rsidR="000243AB" w:rsidRPr="00325323">
              <w:rPr>
                <w:rFonts w:ascii="標楷體" w:eastAsia="標楷體" w:hAnsi="標楷體" w:cs="DFKaiShu-SB-Estd-BF" w:hint="eastAsia"/>
                <w:u w:val="single"/>
              </w:rPr>
              <w:t>(代表號)</w:t>
            </w:r>
            <w:r w:rsidR="005747C5">
              <w:rPr>
                <w:rFonts w:ascii="標楷體" w:eastAsia="標楷體" w:hAnsi="標楷體" w:cs="DFKaiShu-SB-Estd-BF" w:hint="eastAsia"/>
                <w:u w:val="single"/>
              </w:rPr>
              <w:t>。</w:t>
            </w:r>
          </w:p>
          <w:p w14:paraId="40C831C7" w14:textId="3112DFCE" w:rsidR="008C39DA" w:rsidRPr="001D2F9F" w:rsidRDefault="00A96EBD" w:rsidP="001C3FDC">
            <w:pPr>
              <w:tabs>
                <w:tab w:val="left" w:pos="360"/>
              </w:tabs>
              <w:adjustRightInd w:val="0"/>
              <w:snapToGrid w:val="0"/>
              <w:ind w:leftChars="200" w:left="480"/>
              <w:jc w:val="both"/>
              <w:rPr>
                <w:rFonts w:ascii="標楷體" w:eastAsia="標楷體" w:hAnsi="標楷體" w:cs="DFKaiShu-SB-Estd-BF"/>
              </w:rPr>
            </w:pPr>
            <w:r w:rsidRPr="001D2F9F">
              <w:rPr>
                <w:rFonts w:ascii="標楷體" w:eastAsia="標楷體" w:hAnsi="標楷體" w:cs="DFKaiShu-SB-Estd-BF" w:hint="eastAsia"/>
              </w:rPr>
              <w:t>申訴傳真：</w:t>
            </w:r>
            <w:r w:rsidR="005878CB" w:rsidRPr="004402ED">
              <w:rPr>
                <w:rFonts w:ascii="標楷體" w:eastAsia="標楷體" w:hAnsi="標楷體" w:cs="DFKaiShu-SB-Estd-BF" w:hint="eastAsia"/>
                <w:u w:val="single"/>
              </w:rPr>
              <w:t>零六</w:t>
            </w:r>
            <w:r w:rsidR="001C3FDC" w:rsidRPr="004402ED">
              <w:rPr>
                <w:rFonts w:ascii="標楷體" w:eastAsia="標楷體" w:hAnsi="標楷體" w:hint="eastAsia"/>
                <w:color w:val="000000"/>
                <w:u w:val="single"/>
              </w:rPr>
              <w:t>—</w:t>
            </w:r>
            <w:r w:rsidR="005878CB" w:rsidRPr="004402ED">
              <w:rPr>
                <w:rFonts w:ascii="標楷體" w:eastAsia="標楷體" w:hAnsi="標楷體" w:cs="DFKaiShu-SB-Estd-BF" w:hint="eastAsia"/>
                <w:u w:val="single"/>
              </w:rPr>
              <w:t>九</w:t>
            </w:r>
            <w:r w:rsidR="005878CB" w:rsidRPr="00325323">
              <w:rPr>
                <w:rFonts w:ascii="標楷體" w:eastAsia="標楷體" w:hAnsi="標楷體" w:cs="DFKaiShu-SB-Estd-BF" w:hint="eastAsia"/>
                <w:u w:val="single"/>
              </w:rPr>
              <w:t>二六一三五九</w:t>
            </w:r>
            <w:r w:rsidR="005747C5">
              <w:rPr>
                <w:rFonts w:ascii="標楷體" w:eastAsia="標楷體" w:hAnsi="標楷體" w:cs="DFKaiShu-SB-Estd-BF" w:hint="eastAsia"/>
              </w:rPr>
              <w:t>。</w:t>
            </w:r>
          </w:p>
          <w:p w14:paraId="6C219F5A" w14:textId="28C6D639" w:rsidR="00A96EBD" w:rsidRPr="001D2F9F" w:rsidRDefault="00A96EBD" w:rsidP="001C3FDC">
            <w:pPr>
              <w:tabs>
                <w:tab w:val="left" w:pos="360"/>
              </w:tabs>
              <w:adjustRightInd w:val="0"/>
              <w:snapToGrid w:val="0"/>
              <w:ind w:leftChars="200" w:left="480"/>
              <w:jc w:val="both"/>
              <w:rPr>
                <w:rFonts w:ascii="標楷體" w:eastAsia="標楷體" w:hAnsi="標楷體" w:cs="DFKaiShu-SB-Estd-BF"/>
              </w:rPr>
            </w:pPr>
            <w:r w:rsidRPr="001D2F9F">
              <w:rPr>
                <w:rFonts w:ascii="標楷體" w:eastAsia="標楷體" w:hAnsi="標楷體" w:cs="DFKaiShu-SB-Estd-BF" w:hint="eastAsia"/>
              </w:rPr>
              <w:t>申訴電子信箱：</w:t>
            </w:r>
            <w:r w:rsidR="007A037D" w:rsidRPr="001D2F9F">
              <w:rPr>
                <w:rFonts w:ascii="標楷體" w:eastAsia="標楷體" w:hAnsi="標楷體" w:cs="DFKaiShu-SB-Estd-BF"/>
                <w:u w:val="single"/>
              </w:rPr>
              <w:t>fa14960@mail.penghu.gov.tw</w:t>
            </w:r>
            <w:r w:rsidR="007A037D" w:rsidRPr="001D2F9F">
              <w:rPr>
                <w:rFonts w:ascii="標楷體" w:eastAsia="標楷體" w:hAnsi="標楷體" w:cs="DFKaiShu-SB-Estd-BF" w:hint="eastAsia"/>
                <w:u w:val="single"/>
              </w:rPr>
              <w:t>(代表號)</w:t>
            </w:r>
            <w:r w:rsidR="005747C5">
              <w:rPr>
                <w:rFonts w:ascii="標楷體" w:eastAsia="標楷體" w:hAnsi="標楷體" w:cs="DFKaiShu-SB-Estd-BF" w:hint="eastAsia"/>
                <w:u w:val="single"/>
              </w:rPr>
              <w:t>。</w:t>
            </w:r>
          </w:p>
        </w:tc>
        <w:tc>
          <w:tcPr>
            <w:tcW w:w="2966" w:type="dxa"/>
          </w:tcPr>
          <w:p w14:paraId="7833C1AD" w14:textId="6E638BBC" w:rsidR="008C39DA" w:rsidRPr="001D2F9F" w:rsidRDefault="00A96EBD" w:rsidP="00E4650E">
            <w:pPr>
              <w:tabs>
                <w:tab w:val="left" w:pos="180"/>
              </w:tabs>
              <w:adjustRightInd w:val="0"/>
              <w:snapToGrid w:val="0"/>
              <w:ind w:left="480" w:hangingChars="200" w:hanging="480"/>
              <w:rPr>
                <w:rFonts w:ascii="標楷體" w:eastAsia="標楷體" w:hAnsi="標楷體" w:cs="DFKaiShu-SB-Estd-BF"/>
              </w:rPr>
            </w:pPr>
            <w:r w:rsidRPr="001D2F9F">
              <w:rPr>
                <w:rFonts w:ascii="標楷體" w:eastAsia="標楷體" w:hAnsi="標楷體" w:cs="DFKaiShu-SB-Estd-BF" w:hint="eastAsia"/>
              </w:rPr>
              <w:t>四、受理申訴管道：本府單位各級主管及人事處人力科。</w:t>
            </w:r>
          </w:p>
          <w:p w14:paraId="7B4DAFF0" w14:textId="77777777" w:rsidR="00E4650E" w:rsidRPr="00CF7A0C" w:rsidRDefault="00A96EBD" w:rsidP="00E4650E">
            <w:pPr>
              <w:tabs>
                <w:tab w:val="left" w:pos="180"/>
              </w:tabs>
              <w:adjustRightInd w:val="0"/>
              <w:snapToGrid w:val="0"/>
              <w:ind w:leftChars="200" w:left="480"/>
              <w:rPr>
                <w:rFonts w:ascii="標楷體" w:eastAsia="標楷體" w:hAnsi="標楷體" w:cs="DFKaiShu-SB-Estd-BF"/>
                <w:u w:val="single"/>
              </w:rPr>
            </w:pPr>
            <w:r w:rsidRPr="001D2F9F">
              <w:rPr>
                <w:rFonts w:ascii="標楷體" w:eastAsia="標楷體" w:hAnsi="標楷體" w:cs="DFKaiShu-SB-Estd-BF" w:hint="eastAsia"/>
              </w:rPr>
              <w:t xml:space="preserve">申訴專線電話: </w:t>
            </w:r>
            <w:r w:rsidRPr="00CF7A0C">
              <w:rPr>
                <w:rFonts w:ascii="標楷體" w:eastAsia="標楷體" w:hAnsi="標楷體" w:cs="DFKaiShu-SB-Estd-BF" w:hint="eastAsia"/>
                <w:u w:val="single"/>
              </w:rPr>
              <w:t>06</w:t>
            </w:r>
            <w:r w:rsidR="00E4650E" w:rsidRPr="00CF7A0C">
              <w:rPr>
                <w:rFonts w:ascii="標楷體" w:eastAsia="標楷體" w:hAnsi="標楷體" w:cs="DFKaiShu-SB-Estd-BF" w:hint="eastAsia"/>
                <w:u w:val="single"/>
              </w:rPr>
              <w:t>-</w:t>
            </w:r>
            <w:r w:rsidRPr="00CF7A0C">
              <w:rPr>
                <w:rFonts w:ascii="標楷體" w:eastAsia="標楷體" w:hAnsi="標楷體" w:cs="DFKaiShu-SB-Estd-BF" w:hint="eastAsia"/>
                <w:u w:val="single"/>
              </w:rPr>
              <w:t xml:space="preserve"> 9274400</w:t>
            </w:r>
            <w:r w:rsidR="00E4650E" w:rsidRPr="00CF7A0C">
              <w:rPr>
                <w:rFonts w:ascii="標楷體" w:eastAsia="標楷體" w:hAnsi="標楷體" w:cs="DFKaiShu-SB-Estd-BF" w:hint="eastAsia"/>
                <w:u w:val="single"/>
              </w:rPr>
              <w:t>-</w:t>
            </w:r>
            <w:r w:rsidRPr="00CF7A0C">
              <w:rPr>
                <w:rFonts w:ascii="標楷體" w:eastAsia="標楷體" w:hAnsi="標楷體" w:cs="DFKaiShu-SB-Estd-BF" w:hint="eastAsia"/>
                <w:u w:val="single"/>
              </w:rPr>
              <w:t>335</w:t>
            </w:r>
          </w:p>
          <w:p w14:paraId="3771EE0E" w14:textId="2389DF71" w:rsidR="00E4650E" w:rsidRPr="00CF7A0C" w:rsidRDefault="00A96EBD" w:rsidP="00E4650E">
            <w:pPr>
              <w:tabs>
                <w:tab w:val="left" w:pos="180"/>
              </w:tabs>
              <w:adjustRightInd w:val="0"/>
              <w:snapToGrid w:val="0"/>
              <w:ind w:leftChars="200" w:left="480"/>
              <w:rPr>
                <w:rFonts w:ascii="標楷體" w:eastAsia="標楷體" w:hAnsi="標楷體" w:cs="DFKaiShu-SB-Estd-BF"/>
                <w:u w:val="single"/>
              </w:rPr>
            </w:pPr>
            <w:r w:rsidRPr="001D2F9F">
              <w:rPr>
                <w:rFonts w:ascii="標楷體" w:eastAsia="標楷體" w:hAnsi="標楷體" w:cs="DFKaiShu-SB-Estd-BF" w:hint="eastAsia"/>
              </w:rPr>
              <w:t>申訴傳真：</w:t>
            </w:r>
            <w:r w:rsidRPr="00CF7A0C">
              <w:rPr>
                <w:rFonts w:ascii="標楷體" w:eastAsia="標楷體" w:hAnsi="標楷體" w:cs="DFKaiShu-SB-Estd-BF" w:hint="eastAsia"/>
                <w:u w:val="single"/>
              </w:rPr>
              <w:t>06</w:t>
            </w:r>
            <w:r w:rsidR="00E4650E" w:rsidRPr="00CF7A0C">
              <w:rPr>
                <w:rFonts w:ascii="標楷體" w:eastAsia="標楷體" w:hAnsi="標楷體" w:cs="DFKaiShu-SB-Estd-BF" w:hint="eastAsia"/>
                <w:u w:val="single"/>
              </w:rPr>
              <w:t>-</w:t>
            </w:r>
            <w:r w:rsidRPr="00CF7A0C">
              <w:rPr>
                <w:rFonts w:ascii="標楷體" w:eastAsia="標楷體" w:hAnsi="標楷體" w:cs="DFKaiShu-SB-Estd-BF" w:hint="eastAsia"/>
                <w:u w:val="single"/>
              </w:rPr>
              <w:t>9261359</w:t>
            </w:r>
          </w:p>
          <w:p w14:paraId="60EB2F1D" w14:textId="28C66C86" w:rsidR="00A96EBD" w:rsidRPr="001D2F9F" w:rsidRDefault="00A96EBD" w:rsidP="00E4650E">
            <w:pPr>
              <w:tabs>
                <w:tab w:val="left" w:pos="180"/>
              </w:tabs>
              <w:adjustRightInd w:val="0"/>
              <w:snapToGrid w:val="0"/>
              <w:ind w:leftChars="200" w:left="480"/>
              <w:rPr>
                <w:rFonts w:ascii="標楷體" w:eastAsia="標楷體" w:hAnsi="標楷體" w:cs="DFKaiShu-SB-Estd-BF"/>
              </w:rPr>
            </w:pPr>
            <w:r w:rsidRPr="001D2F9F">
              <w:rPr>
                <w:rFonts w:ascii="標楷體" w:eastAsia="標楷體" w:hAnsi="標楷體" w:cs="DFKaiShu-SB-Estd-BF" w:hint="eastAsia"/>
              </w:rPr>
              <w:t>申訴電子信箱：</w:t>
            </w:r>
            <w:hyperlink r:id="rId8" w:history="1">
              <w:r w:rsidRPr="001D2F9F">
                <w:rPr>
                  <w:rFonts w:ascii="標楷體" w:eastAsia="標楷體" w:hAnsi="標楷體" w:cs="DFKaiShu-SB-Estd-BF" w:hint="eastAsia"/>
                </w:rPr>
                <w:t>cyg9245@mail.penghu.gov.tw</w:t>
              </w:r>
            </w:hyperlink>
            <w:r w:rsidRPr="001D2F9F">
              <w:rPr>
                <w:rFonts w:ascii="標楷體" w:eastAsia="標楷體" w:hAnsi="標楷體" w:cs="DFKaiShu-SB-Estd-BF" w:hint="eastAsia"/>
              </w:rPr>
              <w:t>或 person7067 @mail.penghu.gov.tw</w:t>
            </w:r>
          </w:p>
        </w:tc>
        <w:tc>
          <w:tcPr>
            <w:tcW w:w="2966" w:type="dxa"/>
          </w:tcPr>
          <w:p w14:paraId="397B4945" w14:textId="77777777" w:rsidR="00A96EBD" w:rsidRPr="001D2F9F" w:rsidRDefault="000243AB" w:rsidP="001A2C4A">
            <w:pPr>
              <w:autoSpaceDE w:val="0"/>
              <w:autoSpaceDN w:val="0"/>
              <w:adjustRightInd w:val="0"/>
              <w:rPr>
                <w:rFonts w:ascii="標楷體" w:eastAsia="標楷體" w:cs="標楷體"/>
                <w:sz w:val="23"/>
                <w:szCs w:val="23"/>
              </w:rPr>
            </w:pPr>
            <w:r w:rsidRPr="001D2F9F">
              <w:rPr>
                <w:rFonts w:ascii="標楷體" w:eastAsia="標楷體" w:hAnsi="標楷體" w:cs="DFKaiShu-SB-Estd-BF"/>
              </w:rPr>
              <w:t>應實務作業需要，於電話、</w:t>
            </w:r>
            <w:r w:rsidR="007A037D" w:rsidRPr="001D2F9F">
              <w:rPr>
                <w:rFonts w:ascii="標楷體" w:eastAsia="標楷體" w:hAnsi="標楷體" w:cs="DFKaiShu-SB-Estd-BF" w:hint="eastAsia"/>
              </w:rPr>
              <w:t>電子信箱</w:t>
            </w:r>
            <w:r w:rsidRPr="001D2F9F">
              <w:rPr>
                <w:rFonts w:ascii="標楷體" w:eastAsia="標楷體" w:hAnsi="標楷體" w:cs="DFKaiShu-SB-Estd-BF"/>
              </w:rPr>
              <w:t>後方加註「代表號」，並</w:t>
            </w:r>
            <w:bookmarkStart w:id="2" w:name="_Hlk163659022"/>
            <w:r w:rsidRPr="001D2F9F">
              <w:rPr>
                <w:rFonts w:ascii="標楷體" w:eastAsia="標楷體" w:hAnsi="標楷體" w:cs="DFKaiShu-SB-Estd-BF"/>
              </w:rPr>
              <w:t>修正</w:t>
            </w:r>
            <w:r w:rsidR="007A037D" w:rsidRPr="001D2F9F">
              <w:rPr>
                <w:rFonts w:ascii="標楷體" w:eastAsia="標楷體" w:hAnsi="標楷體" w:cs="DFKaiShu-SB-Estd-BF"/>
              </w:rPr>
              <w:t>承辦單位、</w:t>
            </w:r>
            <w:r w:rsidRPr="001D2F9F">
              <w:rPr>
                <w:rFonts w:ascii="標楷體" w:eastAsia="標楷體" w:hAnsi="標楷體" w:cs="DFKaiShu-SB-Estd-BF"/>
              </w:rPr>
              <w:t>申訴</w:t>
            </w:r>
            <w:r w:rsidRPr="001D2F9F">
              <w:rPr>
                <w:rFonts w:ascii="標楷體" w:eastAsia="標楷體" w:hAnsi="標楷體" w:cs="DFKaiShu-SB-Estd-BF" w:hint="eastAsia"/>
              </w:rPr>
              <w:t>電話及</w:t>
            </w:r>
            <w:r w:rsidRPr="001D2F9F">
              <w:rPr>
                <w:rFonts w:ascii="標楷體" w:eastAsia="標楷體" w:hAnsi="標楷體" w:cs="DFKaiShu-SB-Estd-BF"/>
              </w:rPr>
              <w:t>電子信箱。</w:t>
            </w:r>
            <w:bookmarkEnd w:id="2"/>
          </w:p>
        </w:tc>
      </w:tr>
      <w:tr w:rsidR="001D2F9F" w:rsidRPr="001D2F9F" w14:paraId="0556DDB7" w14:textId="77777777" w:rsidTr="00E4650E">
        <w:tc>
          <w:tcPr>
            <w:tcW w:w="2965" w:type="dxa"/>
          </w:tcPr>
          <w:p w14:paraId="08096BE4" w14:textId="77777777" w:rsidR="00004B4E" w:rsidRPr="001D2F9F" w:rsidRDefault="00004B4E" w:rsidP="001A2C4A">
            <w:pPr>
              <w:tabs>
                <w:tab w:val="left" w:pos="360"/>
              </w:tabs>
              <w:adjustRightInd w:val="0"/>
              <w:snapToGrid w:val="0"/>
              <w:ind w:left="480" w:hangingChars="200" w:hanging="480"/>
              <w:rPr>
                <w:rFonts w:ascii="標楷體" w:eastAsia="標楷體" w:hAnsi="標楷體"/>
              </w:rPr>
            </w:pPr>
            <w:r w:rsidRPr="001D2F9F">
              <w:rPr>
                <w:rFonts w:ascii="標楷體" w:eastAsia="標楷體" w:hAnsi="標楷體" w:cs="DFKaiShu-SB-Estd-BF" w:hint="eastAsia"/>
              </w:rPr>
              <w:t>五、</w:t>
            </w:r>
            <w:r w:rsidRPr="001D2F9F">
              <w:rPr>
                <w:rFonts w:ascii="標楷體" w:eastAsia="標楷體" w:hAnsi="標楷體" w:hint="eastAsia"/>
              </w:rPr>
              <w:t>提出申訴程序如下：</w:t>
            </w:r>
          </w:p>
          <w:p w14:paraId="3C0D8F83" w14:textId="77777777" w:rsidR="00004B4E" w:rsidRPr="001D2F9F" w:rsidRDefault="00004B4E" w:rsidP="001A2C4A">
            <w:pPr>
              <w:tabs>
                <w:tab w:val="left" w:pos="360"/>
              </w:tabs>
              <w:adjustRightInd w:val="0"/>
              <w:snapToGrid w:val="0"/>
              <w:ind w:leftChars="200" w:left="960" w:hangingChars="200" w:hanging="480"/>
              <w:rPr>
                <w:rFonts w:ascii="標楷體" w:eastAsia="標楷體" w:hAnsi="標楷體"/>
              </w:rPr>
            </w:pPr>
            <w:r w:rsidRPr="001D2F9F">
              <w:rPr>
                <w:rFonts w:ascii="標楷體" w:eastAsia="標楷體" w:hAnsi="標楷體" w:hint="eastAsia"/>
              </w:rPr>
              <w:t>(一)當事人應於事實發生親自或委託代理人向所屬單位各級主管或人事處提出申訴。</w:t>
            </w:r>
          </w:p>
          <w:p w14:paraId="347B97EB" w14:textId="3F5CD5B6" w:rsidR="00004B4E" w:rsidRPr="001D2F9F" w:rsidRDefault="00004B4E" w:rsidP="001A2C4A">
            <w:pPr>
              <w:tabs>
                <w:tab w:val="left" w:pos="360"/>
              </w:tabs>
              <w:adjustRightInd w:val="0"/>
              <w:snapToGrid w:val="0"/>
              <w:ind w:leftChars="200" w:left="960" w:hangingChars="200" w:hanging="480"/>
              <w:rPr>
                <w:rFonts w:ascii="標楷體" w:eastAsia="標楷體" w:hAnsi="標楷體"/>
              </w:rPr>
            </w:pPr>
            <w:r w:rsidRPr="001D2F9F">
              <w:rPr>
                <w:rFonts w:ascii="標楷體" w:eastAsia="標楷體" w:hAnsi="標楷體" w:hint="eastAsia"/>
              </w:rPr>
              <w:t>(二)申訴應填具申訴書（如附件</w:t>
            </w:r>
            <w:r w:rsidR="005878CB" w:rsidRPr="004402ED">
              <w:rPr>
                <w:rFonts w:ascii="標楷體" w:eastAsia="標楷體" w:hAnsi="標楷體" w:hint="eastAsia"/>
                <w:u w:val="single"/>
              </w:rPr>
              <w:t>一</w:t>
            </w:r>
            <w:r w:rsidRPr="001D2F9F">
              <w:rPr>
                <w:rFonts w:ascii="標楷體" w:eastAsia="標楷體" w:hAnsi="標楷體" w:hint="eastAsia"/>
              </w:rPr>
              <w:t>）載明下列事項，必要或急迫時並得以口頭、電話、傳真、電子郵件等方式提出。</w:t>
            </w:r>
          </w:p>
          <w:p w14:paraId="1269DC0E" w14:textId="69972FA9" w:rsidR="00004B4E" w:rsidRPr="001D2F9F" w:rsidRDefault="00004B4E" w:rsidP="001A2C4A">
            <w:pPr>
              <w:tabs>
                <w:tab w:val="left" w:pos="360"/>
              </w:tabs>
              <w:adjustRightInd w:val="0"/>
              <w:snapToGrid w:val="0"/>
              <w:ind w:leftChars="400" w:left="1200" w:hangingChars="100" w:hanging="240"/>
              <w:rPr>
                <w:rFonts w:ascii="標楷體" w:eastAsia="標楷體" w:hAnsi="標楷體"/>
              </w:rPr>
            </w:pPr>
            <w:r w:rsidRPr="001D2F9F">
              <w:rPr>
                <w:rFonts w:ascii="標楷體" w:eastAsia="標楷體" w:hAnsi="標楷體" w:hint="eastAsia"/>
              </w:rPr>
              <w:t>1.申訴人姓名、國民身分證統</w:t>
            </w:r>
            <w:r w:rsidRPr="001D2F9F">
              <w:rPr>
                <w:rFonts w:ascii="標楷體" w:eastAsia="標楷體" w:hAnsi="標楷體" w:hint="eastAsia"/>
              </w:rPr>
              <w:lastRenderedPageBreak/>
              <w:t>一編號、服務單位、職稱、住居所、聯絡電話。</w:t>
            </w:r>
          </w:p>
          <w:p w14:paraId="680C5FB4" w14:textId="3DE3C9D8" w:rsidR="00004B4E" w:rsidRPr="001D2F9F" w:rsidRDefault="00004B4E" w:rsidP="001A2C4A">
            <w:pPr>
              <w:tabs>
                <w:tab w:val="left" w:pos="360"/>
              </w:tabs>
              <w:adjustRightInd w:val="0"/>
              <w:snapToGrid w:val="0"/>
              <w:ind w:leftChars="400" w:left="1200" w:hangingChars="100" w:hanging="240"/>
              <w:rPr>
                <w:rFonts w:ascii="標楷體" w:eastAsia="標楷體" w:hAnsi="標楷體"/>
              </w:rPr>
            </w:pPr>
            <w:r w:rsidRPr="001D2F9F">
              <w:rPr>
                <w:rFonts w:ascii="標楷體" w:eastAsia="標楷體" w:hAnsi="標楷體" w:hint="eastAsia"/>
              </w:rPr>
              <w:t>2.有委託代理人者，其姓名、國民身分證統一編號、服務單位、職稱、住居所、聯絡電話，如為委任代理人並應檢附委任書（如附件</w:t>
            </w:r>
            <w:r w:rsidR="005878CB" w:rsidRPr="004402ED">
              <w:rPr>
                <w:rFonts w:ascii="標楷體" w:eastAsia="標楷體" w:hAnsi="標楷體" w:hint="eastAsia"/>
                <w:u w:val="single"/>
              </w:rPr>
              <w:t>二</w:t>
            </w:r>
            <w:r w:rsidRPr="001D2F9F">
              <w:rPr>
                <w:rFonts w:ascii="標楷體" w:eastAsia="標楷體" w:hAnsi="標楷體" w:hint="eastAsia"/>
              </w:rPr>
              <w:t>）。</w:t>
            </w:r>
          </w:p>
          <w:p w14:paraId="626CC9A5" w14:textId="7936DE1A" w:rsidR="00004B4E" w:rsidRPr="001D2F9F" w:rsidRDefault="00004B4E" w:rsidP="001A2C4A">
            <w:pPr>
              <w:tabs>
                <w:tab w:val="left" w:pos="360"/>
              </w:tabs>
              <w:adjustRightInd w:val="0"/>
              <w:snapToGrid w:val="0"/>
              <w:ind w:leftChars="400" w:left="1200" w:hangingChars="100" w:hanging="240"/>
              <w:rPr>
                <w:rFonts w:ascii="標楷體" w:eastAsia="標楷體" w:hAnsi="標楷體"/>
              </w:rPr>
            </w:pPr>
            <w:r w:rsidRPr="001D2F9F">
              <w:rPr>
                <w:rFonts w:ascii="標楷體" w:eastAsia="標楷體" w:hAnsi="標楷體" w:hint="eastAsia"/>
              </w:rPr>
              <w:t>3.申訴事實發生日期、內容、相關事證或人證。</w:t>
            </w:r>
          </w:p>
          <w:p w14:paraId="4A9B5F36" w14:textId="528466C4" w:rsidR="00004B4E" w:rsidRPr="001D2F9F" w:rsidRDefault="00004B4E" w:rsidP="001A2C4A">
            <w:pPr>
              <w:tabs>
                <w:tab w:val="left" w:pos="360"/>
              </w:tabs>
              <w:adjustRightInd w:val="0"/>
              <w:snapToGrid w:val="0"/>
              <w:ind w:leftChars="200" w:left="960" w:hangingChars="200" w:hanging="480"/>
              <w:rPr>
                <w:rFonts w:ascii="標楷體" w:eastAsia="標楷體" w:hAnsi="標楷體" w:cs="DFKaiShu-SB-Estd-BF"/>
              </w:rPr>
            </w:pPr>
            <w:r w:rsidRPr="001D2F9F">
              <w:rPr>
                <w:rFonts w:ascii="標楷體" w:eastAsia="標楷體" w:hAnsi="標楷體" w:hint="eastAsia"/>
              </w:rPr>
              <w:t>(三)申訴人或其代理人於案件作成決定前撤回申訴者，應以書面為之，於送達人事處後即予結案，並不得就同一事件再行提出申訴。</w:t>
            </w:r>
          </w:p>
        </w:tc>
        <w:tc>
          <w:tcPr>
            <w:tcW w:w="2966" w:type="dxa"/>
          </w:tcPr>
          <w:p w14:paraId="5201D363" w14:textId="77777777" w:rsidR="00004B4E" w:rsidRPr="001D2F9F" w:rsidRDefault="00004B4E" w:rsidP="001A2C4A">
            <w:pPr>
              <w:tabs>
                <w:tab w:val="left" w:pos="360"/>
              </w:tabs>
              <w:adjustRightInd w:val="0"/>
              <w:snapToGrid w:val="0"/>
              <w:ind w:left="480" w:hangingChars="200" w:hanging="480"/>
              <w:rPr>
                <w:rFonts w:ascii="標楷體" w:eastAsia="標楷體" w:hAnsi="標楷體"/>
              </w:rPr>
            </w:pPr>
            <w:r w:rsidRPr="001D2F9F">
              <w:rPr>
                <w:rFonts w:ascii="標楷體" w:eastAsia="標楷體" w:hAnsi="標楷體" w:cs="DFKaiShu-SB-Estd-BF" w:hint="eastAsia"/>
              </w:rPr>
              <w:lastRenderedPageBreak/>
              <w:t>五、</w:t>
            </w:r>
            <w:r w:rsidRPr="001D2F9F">
              <w:rPr>
                <w:rFonts w:ascii="標楷體" w:eastAsia="標楷體" w:hAnsi="標楷體" w:hint="eastAsia"/>
              </w:rPr>
              <w:t>提出申訴程序如下：</w:t>
            </w:r>
          </w:p>
          <w:p w14:paraId="2B176604" w14:textId="77777777" w:rsidR="00004B4E" w:rsidRPr="001D2F9F" w:rsidRDefault="00004B4E" w:rsidP="001A2C4A">
            <w:pPr>
              <w:tabs>
                <w:tab w:val="left" w:pos="360"/>
              </w:tabs>
              <w:adjustRightInd w:val="0"/>
              <w:snapToGrid w:val="0"/>
              <w:ind w:leftChars="200" w:left="960" w:hangingChars="200" w:hanging="480"/>
              <w:rPr>
                <w:rFonts w:ascii="標楷體" w:eastAsia="標楷體" w:hAnsi="標楷體"/>
              </w:rPr>
            </w:pPr>
            <w:r w:rsidRPr="001D2F9F">
              <w:rPr>
                <w:rFonts w:ascii="標楷體" w:eastAsia="標楷體" w:hAnsi="標楷體" w:hint="eastAsia"/>
              </w:rPr>
              <w:t>(一)當事人應於事實發生親自或委託代理人向所屬單位各級主管或人事處提出申訴。</w:t>
            </w:r>
          </w:p>
          <w:p w14:paraId="3BB17441" w14:textId="77777777" w:rsidR="00004B4E" w:rsidRPr="001D2F9F" w:rsidRDefault="00004B4E" w:rsidP="001A2C4A">
            <w:pPr>
              <w:tabs>
                <w:tab w:val="left" w:pos="360"/>
              </w:tabs>
              <w:adjustRightInd w:val="0"/>
              <w:snapToGrid w:val="0"/>
              <w:ind w:leftChars="200" w:left="960" w:hangingChars="200" w:hanging="480"/>
              <w:rPr>
                <w:rFonts w:ascii="標楷體" w:eastAsia="標楷體" w:hAnsi="標楷體"/>
              </w:rPr>
            </w:pPr>
            <w:r w:rsidRPr="001D2F9F">
              <w:rPr>
                <w:rFonts w:ascii="標楷體" w:eastAsia="標楷體" w:hAnsi="標楷體" w:hint="eastAsia"/>
              </w:rPr>
              <w:t>(二)申訴應填具申訴書（如附件</w:t>
            </w:r>
            <w:r w:rsidRPr="004402ED">
              <w:rPr>
                <w:rFonts w:ascii="標楷體" w:eastAsia="標楷體" w:hAnsi="標楷體" w:hint="eastAsia"/>
                <w:u w:val="single"/>
              </w:rPr>
              <w:t>1</w:t>
            </w:r>
            <w:r w:rsidRPr="001D2F9F">
              <w:rPr>
                <w:rFonts w:ascii="標楷體" w:eastAsia="標楷體" w:hAnsi="標楷體" w:hint="eastAsia"/>
              </w:rPr>
              <w:t>）載明下列事項，必要或急迫時並得以口頭、電話、傳真、電子郵件等方式提出。</w:t>
            </w:r>
          </w:p>
          <w:p w14:paraId="21C5C26C" w14:textId="77777777" w:rsidR="00004B4E" w:rsidRPr="001D2F9F" w:rsidRDefault="00004B4E" w:rsidP="001A2C4A">
            <w:pPr>
              <w:tabs>
                <w:tab w:val="left" w:pos="360"/>
              </w:tabs>
              <w:adjustRightInd w:val="0"/>
              <w:snapToGrid w:val="0"/>
              <w:ind w:leftChars="400" w:left="1200" w:hangingChars="100" w:hanging="240"/>
              <w:rPr>
                <w:rFonts w:ascii="標楷體" w:eastAsia="標楷體" w:hAnsi="標楷體"/>
              </w:rPr>
            </w:pPr>
            <w:r w:rsidRPr="001D2F9F">
              <w:rPr>
                <w:rFonts w:ascii="標楷體" w:eastAsia="標楷體" w:hAnsi="標楷體" w:hint="eastAsia"/>
              </w:rPr>
              <w:t>1.申訴人姓名、國民身分證統</w:t>
            </w:r>
            <w:r w:rsidRPr="001D2F9F">
              <w:rPr>
                <w:rFonts w:ascii="標楷體" w:eastAsia="標楷體" w:hAnsi="標楷體" w:hint="eastAsia"/>
              </w:rPr>
              <w:lastRenderedPageBreak/>
              <w:t>一編號、服務單位、職稱、住居所、聯絡電話。</w:t>
            </w:r>
          </w:p>
          <w:p w14:paraId="3AC076C9" w14:textId="77777777" w:rsidR="00004B4E" w:rsidRPr="001D2F9F" w:rsidRDefault="00004B4E" w:rsidP="001A2C4A">
            <w:pPr>
              <w:tabs>
                <w:tab w:val="left" w:pos="360"/>
              </w:tabs>
              <w:adjustRightInd w:val="0"/>
              <w:snapToGrid w:val="0"/>
              <w:ind w:leftChars="400" w:left="1200" w:hangingChars="100" w:hanging="240"/>
              <w:rPr>
                <w:rFonts w:ascii="標楷體" w:eastAsia="標楷體" w:hAnsi="標楷體"/>
              </w:rPr>
            </w:pPr>
            <w:r w:rsidRPr="001D2F9F">
              <w:rPr>
                <w:rFonts w:ascii="標楷體" w:eastAsia="標楷體" w:hAnsi="標楷體" w:hint="eastAsia"/>
              </w:rPr>
              <w:t>2.有委託代理人者，其姓名、國民身分證統一編號、服務單位、職稱、住居所、聯絡電話，如為委任代理人並應檢附委任書（如附件</w:t>
            </w:r>
            <w:r w:rsidRPr="004402ED">
              <w:rPr>
                <w:rFonts w:ascii="標楷體" w:eastAsia="標楷體" w:hAnsi="標楷體" w:hint="eastAsia"/>
                <w:u w:val="single"/>
              </w:rPr>
              <w:t>2</w:t>
            </w:r>
            <w:r w:rsidRPr="001D2F9F">
              <w:rPr>
                <w:rFonts w:ascii="標楷體" w:eastAsia="標楷體" w:hAnsi="標楷體" w:hint="eastAsia"/>
              </w:rPr>
              <w:t>）。</w:t>
            </w:r>
          </w:p>
          <w:p w14:paraId="0499D6CA" w14:textId="77777777" w:rsidR="00004B4E" w:rsidRPr="001D2F9F" w:rsidRDefault="00004B4E" w:rsidP="001A2C4A">
            <w:pPr>
              <w:tabs>
                <w:tab w:val="left" w:pos="360"/>
              </w:tabs>
              <w:adjustRightInd w:val="0"/>
              <w:snapToGrid w:val="0"/>
              <w:ind w:leftChars="400" w:left="1200" w:hangingChars="100" w:hanging="240"/>
              <w:rPr>
                <w:rFonts w:ascii="標楷體" w:eastAsia="標楷體" w:hAnsi="標楷體"/>
              </w:rPr>
            </w:pPr>
            <w:r w:rsidRPr="001D2F9F">
              <w:rPr>
                <w:rFonts w:ascii="標楷體" w:eastAsia="標楷體" w:hAnsi="標楷體" w:hint="eastAsia"/>
              </w:rPr>
              <w:t>3.申訴事實發生日期、內容、相關事證或人證。</w:t>
            </w:r>
          </w:p>
          <w:p w14:paraId="45A07CB3" w14:textId="1CD1A7BA" w:rsidR="00004B4E" w:rsidRPr="001D2F9F" w:rsidRDefault="00004B4E" w:rsidP="001A2C4A">
            <w:pPr>
              <w:tabs>
                <w:tab w:val="left" w:pos="180"/>
              </w:tabs>
              <w:adjustRightInd w:val="0"/>
              <w:snapToGrid w:val="0"/>
              <w:ind w:leftChars="200" w:left="960" w:hangingChars="200" w:hanging="480"/>
              <w:rPr>
                <w:rFonts w:ascii="標楷體" w:eastAsia="標楷體" w:hAnsi="標楷體" w:cs="DFKaiShu-SB-Estd-BF"/>
              </w:rPr>
            </w:pPr>
            <w:r w:rsidRPr="001D2F9F">
              <w:rPr>
                <w:rFonts w:ascii="標楷體" w:eastAsia="標楷體" w:hAnsi="標楷體" w:hint="eastAsia"/>
              </w:rPr>
              <w:t>(三)申訴人或其代理人於案件作成決定前撤回申訴者，應以書面為之，於送達人事處後即予結案，並不得就同一事件再行提出申訴。</w:t>
            </w:r>
          </w:p>
        </w:tc>
        <w:tc>
          <w:tcPr>
            <w:tcW w:w="2966" w:type="dxa"/>
          </w:tcPr>
          <w:p w14:paraId="38DCAFF3" w14:textId="33CF7D00" w:rsidR="00004B4E" w:rsidRPr="001D2F9F" w:rsidRDefault="005878CB" w:rsidP="001A2C4A">
            <w:pPr>
              <w:autoSpaceDE w:val="0"/>
              <w:autoSpaceDN w:val="0"/>
              <w:adjustRightInd w:val="0"/>
              <w:rPr>
                <w:rFonts w:ascii="標楷體" w:eastAsia="標楷體" w:hAnsi="標楷體" w:cs="DFKaiShu-SB-Estd-BF"/>
              </w:rPr>
            </w:pPr>
            <w:r>
              <w:rPr>
                <w:rFonts w:ascii="標楷體" w:eastAsia="標楷體" w:hAnsi="標楷體" w:hint="eastAsia"/>
              </w:rPr>
              <w:lastRenderedPageBreak/>
              <w:t>附件數字</w:t>
            </w:r>
            <w:r w:rsidR="00004B4E" w:rsidRPr="001D2F9F">
              <w:rPr>
                <w:rFonts w:ascii="標楷體" w:eastAsia="標楷體" w:hAnsi="標楷體" w:hint="eastAsia"/>
              </w:rPr>
              <w:t>修正。</w:t>
            </w:r>
          </w:p>
        </w:tc>
      </w:tr>
      <w:tr w:rsidR="001D2F9F" w:rsidRPr="001D2F9F" w14:paraId="08BE82B6" w14:textId="77777777" w:rsidTr="00E4650E">
        <w:tc>
          <w:tcPr>
            <w:tcW w:w="2965" w:type="dxa"/>
          </w:tcPr>
          <w:p w14:paraId="118FF39C" w14:textId="77777777" w:rsidR="00AA1302" w:rsidRPr="001D2F9F" w:rsidRDefault="00004B4E" w:rsidP="001A2C4A">
            <w:pPr>
              <w:tabs>
                <w:tab w:val="left" w:pos="360"/>
              </w:tabs>
              <w:adjustRightInd w:val="0"/>
              <w:snapToGrid w:val="0"/>
              <w:ind w:left="480" w:hangingChars="200" w:hanging="480"/>
              <w:rPr>
                <w:rFonts w:ascii="標楷體" w:eastAsia="標楷體" w:hAnsi="標楷體" w:cs="DFKaiShu-SB-Estd-BF"/>
              </w:rPr>
            </w:pPr>
            <w:r w:rsidRPr="001D2F9F">
              <w:rPr>
                <w:rFonts w:ascii="標楷體" w:eastAsia="標楷體" w:hAnsi="標楷體" w:cs="DFKaiShu-SB-Estd-BF" w:hint="eastAsia"/>
              </w:rPr>
              <w:t>六、受理申訴程序如下：</w:t>
            </w:r>
          </w:p>
          <w:p w14:paraId="4C518E10" w14:textId="4A11964D" w:rsidR="00AA1302" w:rsidRPr="001D2F9F" w:rsidRDefault="00004B4E" w:rsidP="00AF46CB">
            <w:pPr>
              <w:tabs>
                <w:tab w:val="left" w:pos="360"/>
              </w:tabs>
              <w:adjustRightInd w:val="0"/>
              <w:snapToGrid w:val="0"/>
              <w:ind w:leftChars="200" w:left="840" w:hangingChars="150" w:hanging="360"/>
              <w:rPr>
                <w:rFonts w:eastAsia="標楷體" w:cs="DFKaiShu-SB-Estd-BF"/>
                <w:u w:val="single"/>
              </w:rPr>
            </w:pPr>
            <w:r w:rsidRPr="001D2F9F">
              <w:rPr>
                <w:rFonts w:eastAsia="標楷體" w:cs="DFKaiShu-SB-Estd-BF" w:hint="eastAsia"/>
              </w:rPr>
              <w:t>(</w:t>
            </w:r>
            <w:r w:rsidRPr="001D2F9F">
              <w:rPr>
                <w:rFonts w:eastAsia="標楷體" w:cs="DFKaiShu-SB-Estd-BF" w:hint="eastAsia"/>
              </w:rPr>
              <w:t>一</w:t>
            </w:r>
            <w:r w:rsidRPr="001D2F9F">
              <w:rPr>
                <w:rFonts w:eastAsia="標楷體" w:cs="DFKaiShu-SB-Estd-BF" w:hint="eastAsia"/>
              </w:rPr>
              <w:t>)</w:t>
            </w:r>
            <w:r w:rsidRPr="001D2F9F">
              <w:rPr>
                <w:rFonts w:eastAsia="標楷體" w:cs="DFKaiShu-SB-Estd-BF" w:hint="eastAsia"/>
                <w:u w:val="single"/>
              </w:rPr>
              <w:t>當事人所屬單位各級主管或人事處受理申訴後</w:t>
            </w:r>
            <w:r w:rsidR="00C47026">
              <w:rPr>
                <w:rFonts w:eastAsia="標楷體" w:cs="DFKaiShu-SB-Estd-BF" w:hint="eastAsia"/>
                <w:u w:val="single"/>
              </w:rPr>
              <w:t>，</w:t>
            </w:r>
            <w:r w:rsidRPr="001D2F9F">
              <w:rPr>
                <w:rFonts w:eastAsia="標楷體" w:cs="DFKaiShu-SB-Estd-BF" w:hint="eastAsia"/>
                <w:u w:val="single"/>
              </w:rPr>
              <w:t>應立即通報</w:t>
            </w:r>
            <w:r w:rsidR="00C47026">
              <w:rPr>
                <w:rFonts w:eastAsia="標楷體" w:cs="DFKaiShu-SB-Estd-BF" w:hint="eastAsia"/>
                <w:u w:val="single"/>
              </w:rPr>
              <w:t>機關首長及</w:t>
            </w:r>
            <w:r w:rsidRPr="001D2F9F">
              <w:rPr>
                <w:rFonts w:eastAsia="標楷體" w:cs="DFKaiShu-SB-Estd-BF" w:hint="eastAsia"/>
                <w:u w:val="single"/>
              </w:rPr>
              <w:t>相關協處單位，必要時應聯繫家屬。</w:t>
            </w:r>
          </w:p>
          <w:p w14:paraId="6D63FEBA" w14:textId="77777777" w:rsidR="00AA1302" w:rsidRPr="001D2F9F" w:rsidRDefault="00004B4E" w:rsidP="00AF46CB">
            <w:pPr>
              <w:tabs>
                <w:tab w:val="left" w:pos="360"/>
              </w:tabs>
              <w:adjustRightInd w:val="0"/>
              <w:snapToGrid w:val="0"/>
              <w:ind w:leftChars="200" w:left="840" w:hangingChars="150" w:hanging="360"/>
              <w:rPr>
                <w:rFonts w:eastAsia="標楷體" w:cs="DFKaiShu-SB-Estd-BF"/>
                <w:u w:val="single"/>
              </w:rPr>
            </w:pPr>
            <w:r w:rsidRPr="001D2F9F">
              <w:rPr>
                <w:rFonts w:eastAsia="標楷體" w:cs="DFKaiShu-SB-Estd-BF" w:hint="eastAsia"/>
              </w:rPr>
              <w:t>(</w:t>
            </w:r>
            <w:r w:rsidRPr="001D2F9F">
              <w:rPr>
                <w:rFonts w:eastAsia="標楷體" w:cs="DFKaiShu-SB-Estd-BF" w:hint="eastAsia"/>
              </w:rPr>
              <w:t>二</w:t>
            </w:r>
            <w:r w:rsidRPr="001D2F9F">
              <w:rPr>
                <w:rFonts w:eastAsia="標楷體" w:cs="DFKaiShu-SB-Estd-BF" w:hint="eastAsia"/>
                <w:u w:val="single"/>
              </w:rPr>
              <w:t>)</w:t>
            </w:r>
            <w:r w:rsidRPr="001D2F9F">
              <w:rPr>
                <w:rFonts w:eastAsia="標楷體" w:cs="DFKaiShu-SB-Estd-BF"/>
                <w:u w:val="single"/>
              </w:rPr>
              <w:t>案件由本府公務人員安全及衛生防護小組</w:t>
            </w:r>
            <w:r w:rsidRPr="001D2F9F">
              <w:rPr>
                <w:rFonts w:eastAsia="標楷體" w:cs="DFKaiShu-SB-Estd-BF"/>
                <w:u w:val="single"/>
              </w:rPr>
              <w:t>(</w:t>
            </w:r>
            <w:r w:rsidRPr="001D2F9F">
              <w:rPr>
                <w:rFonts w:eastAsia="標楷體" w:cs="DFKaiShu-SB-Estd-BF"/>
                <w:u w:val="single"/>
              </w:rPr>
              <w:t>以下簡稱防護小組</w:t>
            </w:r>
            <w:r w:rsidRPr="001D2F9F">
              <w:rPr>
                <w:rFonts w:eastAsia="標楷體" w:cs="DFKaiShu-SB-Estd-BF"/>
                <w:u w:val="single"/>
              </w:rPr>
              <w:t>)</w:t>
            </w:r>
            <w:r w:rsidRPr="001D2F9F">
              <w:rPr>
                <w:rFonts w:eastAsia="標楷體" w:cs="DFKaiShu-SB-Estd-BF"/>
                <w:u w:val="single"/>
              </w:rPr>
              <w:t>審議；防護小組召集人應於權責單位接獲申訴之翌日起七日內指定</w:t>
            </w:r>
            <w:r w:rsidRPr="001D2F9F">
              <w:rPr>
                <w:rFonts w:eastAsia="標楷體" w:cs="DFKaiShu-SB-Estd-BF"/>
                <w:u w:val="single"/>
              </w:rPr>
              <w:lastRenderedPageBreak/>
              <w:t>相關人員或</w:t>
            </w:r>
            <w:r w:rsidRPr="001D2F9F">
              <w:rPr>
                <w:rFonts w:eastAsia="標楷體" w:cs="DFKaiShu-SB-Estd-BF" w:hint="eastAsia"/>
                <w:u w:val="single"/>
              </w:rPr>
              <w:t>必</w:t>
            </w:r>
            <w:r w:rsidRPr="001D2F9F">
              <w:rPr>
                <w:rFonts w:eastAsia="標楷體" w:cs="DFKaiShu-SB-Estd-BF"/>
                <w:u w:val="single"/>
              </w:rPr>
              <w:t>要</w:t>
            </w:r>
            <w:r w:rsidRPr="001D2F9F">
              <w:rPr>
                <w:rFonts w:eastAsia="標楷體" w:cs="DFKaiShu-SB-Estd-BF" w:hint="eastAsia"/>
                <w:u w:val="single"/>
              </w:rPr>
              <w:t>得</w:t>
            </w:r>
            <w:r w:rsidRPr="001D2F9F">
              <w:rPr>
                <w:rFonts w:eastAsia="標楷體" w:cs="DFKaiShu-SB-Estd-BF"/>
                <w:u w:val="single"/>
              </w:rPr>
              <w:t>增聘專家學者組成調查小組調查事件發生原因及證據，並得以書面通知相關人員到達指定處所陳述意見，作成調查報告書提交防護小組。</w:t>
            </w:r>
          </w:p>
          <w:p w14:paraId="4DD84142" w14:textId="7A4E3740" w:rsidR="00AA1302" w:rsidRPr="001D2F9F" w:rsidRDefault="00004B4E" w:rsidP="00AF46CB">
            <w:pPr>
              <w:tabs>
                <w:tab w:val="left" w:pos="360"/>
              </w:tabs>
              <w:adjustRightInd w:val="0"/>
              <w:snapToGrid w:val="0"/>
              <w:ind w:leftChars="200" w:left="840" w:hangingChars="150" w:hanging="360"/>
              <w:rPr>
                <w:rFonts w:eastAsia="標楷體" w:cs="DFKaiShu-SB-Estd-BF"/>
                <w:u w:val="single"/>
              </w:rPr>
            </w:pPr>
            <w:r w:rsidRPr="001D2F9F">
              <w:rPr>
                <w:rFonts w:eastAsia="標楷體" w:cs="DFKaiShu-SB-Estd-BF" w:hint="eastAsia"/>
              </w:rPr>
              <w:t>(</w:t>
            </w:r>
            <w:r w:rsidRPr="001D2F9F">
              <w:rPr>
                <w:rFonts w:eastAsia="標楷體" w:cs="DFKaiShu-SB-Estd-BF" w:hint="eastAsia"/>
              </w:rPr>
              <w:t>三</w:t>
            </w:r>
            <w:r w:rsidRPr="001D2F9F">
              <w:rPr>
                <w:rFonts w:eastAsia="標楷體" w:cs="DFKaiShu-SB-Estd-BF" w:hint="eastAsia"/>
                <w:u w:val="single"/>
              </w:rPr>
              <w:t>)</w:t>
            </w:r>
            <w:r w:rsidRPr="001D2F9F">
              <w:rPr>
                <w:rFonts w:eastAsia="標楷體" w:cs="DFKaiShu-SB-Estd-BF"/>
                <w:u w:val="single"/>
              </w:rPr>
              <w:t>防護小組應就調查報告進行審議並作成決議，必要時得以書面通知當事人或關係人到場說明。如經調查確有霸凌情事，防護小組應視情節輕重作成調整職務、懲處或其他適當處置之建議及改善措施，並應簽</w:t>
            </w:r>
            <w:r w:rsidR="00AF46CB">
              <w:rPr>
                <w:rFonts w:eastAsia="標楷體" w:cs="DFKaiShu-SB-Estd-BF" w:hint="eastAsia"/>
                <w:u w:val="single"/>
              </w:rPr>
              <w:t>報機關首長</w:t>
            </w:r>
            <w:r w:rsidRPr="001D2F9F">
              <w:rPr>
                <w:rFonts w:eastAsia="標楷體" w:cs="DFKaiShu-SB-Estd-BF"/>
                <w:u w:val="single"/>
              </w:rPr>
              <w:t>核定。</w:t>
            </w:r>
          </w:p>
          <w:p w14:paraId="7C38B89C" w14:textId="1164804C" w:rsidR="00AA1302" w:rsidRPr="001D2F9F" w:rsidRDefault="00AF46CB" w:rsidP="00AF46CB">
            <w:pPr>
              <w:tabs>
                <w:tab w:val="left" w:pos="360"/>
              </w:tabs>
              <w:snapToGrid w:val="0"/>
              <w:ind w:left="840" w:hangingChars="350" w:hanging="840"/>
              <w:rPr>
                <w:rFonts w:ascii="標楷體" w:eastAsia="標楷體" w:hAnsi="標楷體" w:cs="DFKaiShu-SB-Estd-BF"/>
                <w:u w:val="single"/>
              </w:rPr>
            </w:pPr>
            <w:r w:rsidRPr="00AF46CB">
              <w:rPr>
                <w:rFonts w:ascii="標楷體" w:eastAsia="標楷體" w:hAnsi="標楷體" w:cs="DFKaiShu-SB-Estd-BF" w:hint="eastAsia"/>
              </w:rPr>
              <w:t xml:space="preserve">   </w:t>
            </w:r>
            <w:r w:rsidR="00004B4E" w:rsidRPr="001D2F9F">
              <w:rPr>
                <w:rFonts w:ascii="標楷體" w:eastAsia="標楷體" w:hAnsi="標楷體" w:cs="DFKaiShu-SB-Estd-BF" w:hint="eastAsia"/>
                <w:u w:val="single"/>
              </w:rPr>
              <w:t>(四)</w:t>
            </w:r>
            <w:r w:rsidR="00004B4E" w:rsidRPr="001D2F9F">
              <w:rPr>
                <w:rFonts w:ascii="標楷體" w:eastAsia="標楷體" w:hAnsi="標楷體" w:cs="DFKaiShu-SB-Estd-BF"/>
                <w:u w:val="single"/>
              </w:rPr>
              <w:t>前款處置建議經核定後，應視處置內容依霸凌者之身分類別交由權責單位召開考績(核)委員會審議或移送相關單位執行有關事項</w:t>
            </w:r>
            <w:r w:rsidR="00004B4E" w:rsidRPr="001D2F9F">
              <w:rPr>
                <w:rFonts w:ascii="標楷體" w:eastAsia="標楷體" w:hAnsi="標楷體" w:cs="DFKaiShu-SB-Estd-BF" w:hint="eastAsia"/>
                <w:u w:val="single"/>
              </w:rPr>
              <w:t>，</w:t>
            </w:r>
            <w:r w:rsidR="00004B4E" w:rsidRPr="001D2F9F">
              <w:rPr>
                <w:rFonts w:ascii="標楷體" w:eastAsia="標楷體" w:hAnsi="標楷體" w:cs="DFKaiShu-SB-Estd-BF"/>
                <w:u w:val="single"/>
              </w:rPr>
              <w:t>並將處置結果通知雙方</w:t>
            </w:r>
            <w:r w:rsidR="00004B4E" w:rsidRPr="001D2F9F">
              <w:rPr>
                <w:rFonts w:ascii="標楷體" w:eastAsia="標楷體" w:hAnsi="標楷體" w:cs="DFKaiShu-SB-Estd-BF" w:hint="eastAsia"/>
                <w:u w:val="single"/>
              </w:rPr>
              <w:t>，同時</w:t>
            </w:r>
            <w:r w:rsidR="00004B4E" w:rsidRPr="001D2F9F">
              <w:rPr>
                <w:rFonts w:ascii="標楷體" w:eastAsia="標楷體" w:hAnsi="標楷體" w:cs="DFKaiShu-SB-Estd-BF"/>
                <w:u w:val="single"/>
              </w:rPr>
              <w:t>責成各該單位應研擬改善措施，避免霸凌情事再次發生。</w:t>
            </w:r>
          </w:p>
          <w:p w14:paraId="507F2E11" w14:textId="77777777" w:rsidR="00AA1302" w:rsidRPr="001D2F9F" w:rsidRDefault="00004B4E" w:rsidP="00AF46CB">
            <w:pPr>
              <w:tabs>
                <w:tab w:val="left" w:pos="360"/>
              </w:tabs>
              <w:adjustRightInd w:val="0"/>
              <w:snapToGrid w:val="0"/>
              <w:ind w:leftChars="200" w:left="840" w:hangingChars="150" w:hanging="360"/>
              <w:rPr>
                <w:rFonts w:eastAsia="標楷體" w:cs="DFKaiShu-SB-Estd-BF"/>
                <w:u w:val="single"/>
              </w:rPr>
            </w:pPr>
            <w:r w:rsidRPr="001D2F9F">
              <w:rPr>
                <w:rFonts w:eastAsia="標楷體" w:cs="DFKaiShu-SB-Estd-BF" w:hint="eastAsia"/>
                <w:u w:val="single"/>
              </w:rPr>
              <w:t>(</w:t>
            </w:r>
            <w:r w:rsidRPr="001D2F9F">
              <w:rPr>
                <w:rFonts w:eastAsia="標楷體" w:cs="DFKaiShu-SB-Estd-BF" w:hint="eastAsia"/>
                <w:u w:val="single"/>
              </w:rPr>
              <w:t>五</w:t>
            </w:r>
            <w:r w:rsidRPr="001D2F9F">
              <w:rPr>
                <w:rFonts w:eastAsia="標楷體" w:cs="DFKaiShu-SB-Estd-BF" w:hint="eastAsia"/>
                <w:u w:val="single"/>
              </w:rPr>
              <w:t>)</w:t>
            </w:r>
            <w:r w:rsidRPr="001D2F9F">
              <w:rPr>
                <w:rFonts w:eastAsia="標楷體" w:cs="DFKaiShu-SB-Estd-BF" w:hint="eastAsia"/>
                <w:u w:val="single"/>
              </w:rPr>
              <w:t>防護小組、</w:t>
            </w:r>
            <w:r w:rsidRPr="001D2F9F">
              <w:rPr>
                <w:rFonts w:eastAsia="標楷體" w:cs="DFKaiShu-SB-Estd-BF"/>
                <w:u w:val="single"/>
              </w:rPr>
              <w:t>調查</w:t>
            </w:r>
            <w:r w:rsidRPr="001D2F9F">
              <w:rPr>
                <w:rFonts w:eastAsia="標楷體" w:cs="DFKaiShu-SB-Estd-BF" w:hint="eastAsia"/>
                <w:u w:val="single"/>
              </w:rPr>
              <w:t>小組</w:t>
            </w:r>
            <w:r w:rsidRPr="001D2F9F">
              <w:rPr>
                <w:rFonts w:eastAsia="標楷體" w:cs="DFKaiShu-SB-Estd-BF"/>
                <w:u w:val="single"/>
              </w:rPr>
              <w:t>及其他相關人員，對於與霸凌事件相關之情事，負有保密義務。</w:t>
            </w:r>
          </w:p>
          <w:p w14:paraId="2A181AE9" w14:textId="77777777" w:rsidR="00AA1302" w:rsidRPr="001D2F9F" w:rsidRDefault="00004B4E" w:rsidP="00AF46CB">
            <w:pPr>
              <w:tabs>
                <w:tab w:val="left" w:pos="360"/>
              </w:tabs>
              <w:adjustRightInd w:val="0"/>
              <w:snapToGrid w:val="0"/>
              <w:ind w:leftChars="200" w:left="840" w:hangingChars="150" w:hanging="360"/>
              <w:rPr>
                <w:rFonts w:ascii="標楷體" w:eastAsia="標楷體" w:hAnsi="標楷體" w:cs="DFKaiShu-SB-Estd-BF"/>
                <w:u w:val="single"/>
              </w:rPr>
            </w:pPr>
            <w:r w:rsidRPr="001D2F9F">
              <w:rPr>
                <w:rFonts w:eastAsia="標楷體" w:cs="DFKaiShu-SB-Estd-BF" w:hint="eastAsia"/>
                <w:u w:val="single"/>
              </w:rPr>
              <w:lastRenderedPageBreak/>
              <w:t>(</w:t>
            </w:r>
            <w:r w:rsidRPr="001D2F9F">
              <w:rPr>
                <w:rFonts w:eastAsia="標楷體" w:cs="DFKaiShu-SB-Estd-BF" w:hint="eastAsia"/>
                <w:u w:val="single"/>
              </w:rPr>
              <w:t>六</w:t>
            </w:r>
            <w:r w:rsidRPr="001D2F9F">
              <w:rPr>
                <w:rFonts w:eastAsia="標楷體" w:cs="DFKaiShu-SB-Estd-BF" w:hint="eastAsia"/>
                <w:u w:val="single"/>
              </w:rPr>
              <w:t>)</w:t>
            </w:r>
            <w:r w:rsidRPr="001D2F9F">
              <w:rPr>
                <w:rFonts w:ascii="標楷體" w:eastAsia="標楷體" w:hAnsi="標楷體" w:cs="DFKaiShu-SB-Estd-BF"/>
                <w:u w:val="single"/>
              </w:rPr>
              <w:t>申訴案件應自權責單位收受申訴案件之翌日起二個月內結案，必要時，得延長一個 月，並應通知當事人。</w:t>
            </w:r>
          </w:p>
          <w:p w14:paraId="0F2AE36E" w14:textId="1A2F77EA" w:rsidR="00004B4E" w:rsidRPr="001D2F9F" w:rsidRDefault="00004B4E" w:rsidP="00AF46CB">
            <w:pPr>
              <w:tabs>
                <w:tab w:val="left" w:pos="360"/>
              </w:tabs>
              <w:adjustRightInd w:val="0"/>
              <w:snapToGrid w:val="0"/>
              <w:ind w:leftChars="200" w:left="840" w:hangingChars="150" w:hanging="360"/>
              <w:rPr>
                <w:rFonts w:ascii="標楷體" w:eastAsia="標楷體" w:hAnsi="標楷體" w:cs="DFKaiShu-SB-Estd-BF"/>
              </w:rPr>
            </w:pPr>
            <w:r w:rsidRPr="001D2F9F">
              <w:rPr>
                <w:rFonts w:eastAsia="標楷體" w:cs="DFKaiShu-SB-Estd-BF" w:hint="eastAsia"/>
                <w:u w:val="single"/>
              </w:rPr>
              <w:t>(</w:t>
            </w:r>
            <w:r w:rsidRPr="001D2F9F">
              <w:rPr>
                <w:rFonts w:eastAsia="標楷體" w:cs="DFKaiShu-SB-Estd-BF" w:hint="eastAsia"/>
                <w:u w:val="single"/>
              </w:rPr>
              <w:t>七</w:t>
            </w:r>
            <w:r w:rsidRPr="001D2F9F">
              <w:rPr>
                <w:rFonts w:eastAsia="標楷體" w:cs="DFKaiShu-SB-Estd-BF" w:hint="eastAsia"/>
                <w:u w:val="single"/>
              </w:rPr>
              <w:t>)</w:t>
            </w:r>
            <w:r w:rsidRPr="001D2F9F">
              <w:rPr>
                <w:rFonts w:ascii="標楷體" w:eastAsia="標楷體" w:hAnsi="標楷體" w:cs="DFKaiShu-SB-Estd-BF" w:hint="eastAsia"/>
                <w:u w:val="single"/>
              </w:rPr>
              <w:t>當事人不服處置結果者，得按其身分依應適用之法令提起救濟。</w:t>
            </w:r>
          </w:p>
        </w:tc>
        <w:tc>
          <w:tcPr>
            <w:tcW w:w="2966" w:type="dxa"/>
          </w:tcPr>
          <w:p w14:paraId="31EEDEC3" w14:textId="13DDC7DE" w:rsidR="00AA1302" w:rsidRPr="001D2F9F" w:rsidRDefault="00004B4E" w:rsidP="001A2C4A">
            <w:pPr>
              <w:tabs>
                <w:tab w:val="left" w:pos="180"/>
              </w:tabs>
              <w:adjustRightInd w:val="0"/>
              <w:snapToGrid w:val="0"/>
              <w:ind w:left="480" w:hangingChars="200" w:hanging="480"/>
              <w:rPr>
                <w:rFonts w:ascii="標楷體" w:eastAsia="標楷體" w:hAnsi="標楷體" w:cs="DFKaiShu-SB-Estd-BF"/>
              </w:rPr>
            </w:pPr>
            <w:r w:rsidRPr="001D2F9F">
              <w:rPr>
                <w:rFonts w:ascii="標楷體" w:eastAsia="標楷體" w:hAnsi="標楷體" w:cs="DFKaiShu-SB-Estd-BF" w:hint="eastAsia"/>
              </w:rPr>
              <w:lastRenderedPageBreak/>
              <w:t>六、受理申訴程序如下：</w:t>
            </w:r>
          </w:p>
          <w:p w14:paraId="7B6399B2" w14:textId="65BD8046" w:rsidR="00004B4E" w:rsidRPr="001D2F9F" w:rsidRDefault="00004B4E" w:rsidP="001A2C4A">
            <w:pPr>
              <w:tabs>
                <w:tab w:val="left" w:pos="180"/>
              </w:tabs>
              <w:adjustRightInd w:val="0"/>
              <w:snapToGrid w:val="0"/>
              <w:ind w:leftChars="200" w:left="480"/>
              <w:rPr>
                <w:rFonts w:ascii="標楷體" w:eastAsia="標楷體" w:hAnsi="標楷體" w:cs="DFKaiShu-SB-Estd-BF"/>
              </w:rPr>
            </w:pPr>
            <w:r w:rsidRPr="001D2F9F">
              <w:rPr>
                <w:rFonts w:ascii="標楷體" w:eastAsia="標楷體" w:hAnsi="標楷體" w:cs="DFKaiShu-SB-Estd-BF" w:hint="eastAsia"/>
              </w:rPr>
              <w:t>當事人所屬單位各級主管或人事處受理申訴後應立即主動通報縣長、相關協處單位，必要時應聯繫家屬，並由人事處將案件提報本府安全及衛生防護小組調查審議事件發生原因及相關情形，如經調查審議屬實，應視情節輕重作成調整職務、懲處或其他適當處理之建議，由人事處依規定辦理懲處或移送相關</w:t>
            </w:r>
            <w:r w:rsidRPr="001D2F9F">
              <w:rPr>
                <w:rFonts w:ascii="標楷體" w:eastAsia="標楷體" w:hAnsi="標楷體" w:cs="DFKaiShu-SB-Estd-BF" w:hint="eastAsia"/>
              </w:rPr>
              <w:lastRenderedPageBreak/>
              <w:t>單位執行有關事項，並予以追蹤、考核及監督，避免職場霸凌或報復之情事再次發生。</w:t>
            </w:r>
          </w:p>
        </w:tc>
        <w:tc>
          <w:tcPr>
            <w:tcW w:w="2966" w:type="dxa"/>
          </w:tcPr>
          <w:p w14:paraId="370C3E58" w14:textId="5DFD23CC" w:rsidR="00004B4E" w:rsidRPr="001D2F9F" w:rsidRDefault="00004B4E" w:rsidP="005878CB">
            <w:pPr>
              <w:autoSpaceDE w:val="0"/>
              <w:autoSpaceDN w:val="0"/>
              <w:adjustRightInd w:val="0"/>
              <w:ind w:left="480" w:hangingChars="200" w:hanging="480"/>
              <w:jc w:val="both"/>
              <w:rPr>
                <w:rFonts w:ascii="標楷體" w:eastAsia="標楷體" w:hAnsi="標楷體" w:cs="DFKaiShu-SB-Estd-BF"/>
              </w:rPr>
            </w:pPr>
            <w:r w:rsidRPr="001D2F9F">
              <w:rPr>
                <w:rFonts w:ascii="標楷體" w:eastAsia="標楷體" w:hAnsi="標楷體" w:cs="DFKaiShu-SB-Estd-BF" w:hint="eastAsia"/>
              </w:rPr>
              <w:lastRenderedPageBreak/>
              <w:t>一、</w:t>
            </w:r>
            <w:r w:rsidR="005878CB">
              <w:rPr>
                <w:rFonts w:ascii="標楷體" w:eastAsia="標楷體" w:hAnsi="標楷體" w:cs="DFKaiShu-SB-Estd-BF" w:hint="eastAsia"/>
              </w:rPr>
              <w:t>第一款至第七款新增。</w:t>
            </w:r>
            <w:r w:rsidRPr="001D2F9F">
              <w:rPr>
                <w:rFonts w:ascii="標楷體" w:eastAsia="標楷體" w:hAnsi="標楷體" w:cs="DFKaiShu-SB-Estd-BF" w:hint="eastAsia"/>
              </w:rPr>
              <w:t>現行規定移列至第一款、第三款及第四款</w:t>
            </w:r>
            <w:r w:rsidRPr="001D2F9F">
              <w:rPr>
                <w:rFonts w:ascii="標楷體" w:eastAsia="標楷體" w:hAnsi="標楷體" w:cs="DFKaiShu-SB-Estd-BF"/>
              </w:rPr>
              <w:t>，</w:t>
            </w:r>
            <w:r w:rsidRPr="001D2F9F">
              <w:rPr>
                <w:rFonts w:ascii="標楷體" w:eastAsia="標楷體" w:hAnsi="標楷體" w:cs="DFKaiShu-SB-Estd-BF" w:hint="eastAsia"/>
              </w:rPr>
              <w:t>並酌作文字修正</w:t>
            </w:r>
            <w:r w:rsidRPr="001D2F9F">
              <w:rPr>
                <w:rFonts w:ascii="標楷體" w:eastAsia="標楷體" w:hAnsi="標楷體" w:cs="DFKaiShu-SB-Estd-BF"/>
              </w:rPr>
              <w:t>。</w:t>
            </w:r>
          </w:p>
          <w:p w14:paraId="6BC09965" w14:textId="1A5BFF99" w:rsidR="00004B4E" w:rsidRPr="001D2F9F" w:rsidRDefault="00004B4E" w:rsidP="005878CB">
            <w:pPr>
              <w:autoSpaceDE w:val="0"/>
              <w:autoSpaceDN w:val="0"/>
              <w:adjustRightInd w:val="0"/>
              <w:ind w:left="480" w:hangingChars="200" w:hanging="480"/>
              <w:jc w:val="both"/>
              <w:rPr>
                <w:rFonts w:ascii="標楷體" w:eastAsia="標楷體" w:hAnsi="標楷體" w:cs="DFKaiShu-SB-Estd-BF"/>
              </w:rPr>
            </w:pPr>
            <w:r w:rsidRPr="001D2F9F">
              <w:rPr>
                <w:rFonts w:ascii="標楷體" w:eastAsia="標楷體" w:hAnsi="標楷體" w:cs="DFKaiShu-SB-Estd-BF" w:hint="eastAsia"/>
              </w:rPr>
              <w:t>二、為</w:t>
            </w:r>
            <w:r w:rsidR="005878CB">
              <w:rPr>
                <w:rFonts w:ascii="標楷體" w:eastAsia="標楷體" w:hAnsi="標楷體" w:cs="DFKaiShu-SB-Estd-BF" w:hint="eastAsia"/>
              </w:rPr>
              <w:t>訂</w:t>
            </w:r>
            <w:r w:rsidRPr="001D2F9F">
              <w:rPr>
                <w:rFonts w:ascii="標楷體" w:eastAsia="標楷體" w:hAnsi="標楷體" w:cs="DFKaiShu-SB-Estd-BF" w:hint="eastAsia"/>
              </w:rPr>
              <w:t>定受理申訴程序，由本府</w:t>
            </w:r>
            <w:r w:rsidRPr="001D2F9F">
              <w:rPr>
                <w:rFonts w:ascii="標楷體" w:eastAsia="標楷體" w:hAnsi="標楷體" w:cs="DFKaiShu-SB-Estd-BF"/>
              </w:rPr>
              <w:t>公務人員安全及衛生防護小組(以下簡稱防護小組)</w:t>
            </w:r>
            <w:r w:rsidRPr="001D2F9F">
              <w:rPr>
                <w:rFonts w:ascii="標楷體" w:eastAsia="標楷體" w:hAnsi="標楷體" w:cs="DFKaiShu-SB-Estd-BF" w:hint="eastAsia"/>
              </w:rPr>
              <w:t>指定相關人員組成調查小組，並將調查結果送交防護小組審議，爰增訂第二款。</w:t>
            </w:r>
          </w:p>
          <w:p w14:paraId="56C9B951" w14:textId="77777777" w:rsidR="00004B4E" w:rsidRPr="001D2F9F" w:rsidRDefault="00004B4E" w:rsidP="005878CB">
            <w:pPr>
              <w:autoSpaceDE w:val="0"/>
              <w:autoSpaceDN w:val="0"/>
              <w:adjustRightInd w:val="0"/>
              <w:ind w:left="480" w:hangingChars="200" w:hanging="480"/>
              <w:jc w:val="both"/>
              <w:rPr>
                <w:rFonts w:ascii="標楷體" w:eastAsia="標楷體" w:hAnsi="標楷體" w:cs="DFKaiShu-SB-Estd-BF"/>
              </w:rPr>
            </w:pPr>
            <w:r w:rsidRPr="001D2F9F">
              <w:rPr>
                <w:rFonts w:ascii="標楷體" w:eastAsia="標楷體" w:hAnsi="標楷體" w:cs="DFKaiShu-SB-Estd-BF" w:hint="eastAsia"/>
              </w:rPr>
              <w:t>三、參考工作場所性騷擾防治措施準則第十條</w:t>
            </w:r>
            <w:r w:rsidRPr="001D2F9F">
              <w:rPr>
                <w:rFonts w:ascii="標楷體" w:eastAsia="標楷體" w:hAnsi="標楷體" w:cs="DFKaiShu-SB-Estd-BF" w:hint="eastAsia"/>
              </w:rPr>
              <w:lastRenderedPageBreak/>
              <w:t>參與處理、調查及決議人員保密規定，增訂第五款。</w:t>
            </w:r>
          </w:p>
          <w:p w14:paraId="13D73B8F" w14:textId="52504736" w:rsidR="00004B4E" w:rsidRPr="001D2F9F" w:rsidRDefault="00924E41" w:rsidP="005878CB">
            <w:pPr>
              <w:autoSpaceDE w:val="0"/>
              <w:autoSpaceDN w:val="0"/>
              <w:adjustRightInd w:val="0"/>
              <w:ind w:left="480" w:hangingChars="200" w:hanging="480"/>
              <w:jc w:val="both"/>
              <w:rPr>
                <w:rFonts w:ascii="標楷體" w:eastAsia="標楷體" w:hAnsi="標楷體" w:cs="DFKaiShu-SB-Estd-BF"/>
              </w:rPr>
            </w:pPr>
            <w:r w:rsidRPr="001D2F9F">
              <w:rPr>
                <w:rFonts w:ascii="標楷體" w:eastAsia="標楷體" w:hAnsi="標楷體" w:cs="DFKaiShu-SB-Estd-BF" w:hint="eastAsia"/>
              </w:rPr>
              <w:t>四</w:t>
            </w:r>
            <w:r w:rsidR="00004B4E" w:rsidRPr="001D2F9F">
              <w:rPr>
                <w:rFonts w:ascii="標楷體" w:eastAsia="標楷體" w:hAnsi="標楷體" w:cs="DFKaiShu-SB-Estd-BF" w:hint="eastAsia"/>
              </w:rPr>
              <w:t>、參考性騷擾防治法第十條辦理期限規定增訂第六款。</w:t>
            </w:r>
          </w:p>
          <w:p w14:paraId="43149C57" w14:textId="30D49BD8" w:rsidR="00004B4E" w:rsidRPr="001D2F9F" w:rsidRDefault="00924E41" w:rsidP="005878CB">
            <w:pPr>
              <w:autoSpaceDE w:val="0"/>
              <w:autoSpaceDN w:val="0"/>
              <w:adjustRightInd w:val="0"/>
              <w:ind w:left="480" w:hangingChars="200" w:hanging="480"/>
              <w:jc w:val="both"/>
              <w:rPr>
                <w:rFonts w:ascii="標楷體" w:eastAsia="標楷體" w:hAnsi="標楷體" w:cs="DFKaiShu-SB-Estd-BF"/>
              </w:rPr>
            </w:pPr>
            <w:r w:rsidRPr="001D2F9F">
              <w:rPr>
                <w:rFonts w:ascii="標楷體" w:eastAsia="標楷體" w:hAnsi="標楷體" w:cs="DFKaiShu-SB-Estd-BF" w:hint="eastAsia"/>
              </w:rPr>
              <w:t>五</w:t>
            </w:r>
            <w:r w:rsidR="00004B4E" w:rsidRPr="001D2F9F">
              <w:rPr>
                <w:rFonts w:ascii="標楷體" w:eastAsia="標楷體" w:hAnsi="標楷體" w:cs="DFKaiShu-SB-Estd-BF" w:hint="eastAsia"/>
              </w:rPr>
              <w:t>、參酌行政院人事行政總處提供之員工職場霸凌防治與處理建議作為及員工職場霸凌處理標準作業流程(範例)，明確</w:t>
            </w:r>
            <w:r w:rsidR="00004B4E" w:rsidRPr="001D2F9F">
              <w:rPr>
                <w:rFonts w:ascii="標楷體" w:eastAsia="標楷體" w:hAnsi="標楷體" w:cs="DFKaiShu-SB-Estd-BF"/>
              </w:rPr>
              <w:t>申訴人或被申訴人不服之救濟途徑</w:t>
            </w:r>
            <w:r w:rsidR="00004B4E" w:rsidRPr="001D2F9F">
              <w:rPr>
                <w:rFonts w:ascii="標楷體" w:eastAsia="標楷體" w:hAnsi="標楷體" w:cs="DFKaiShu-SB-Estd-BF" w:hint="eastAsia"/>
              </w:rPr>
              <w:t>，爰增訂第七款</w:t>
            </w:r>
            <w:r w:rsidR="00004B4E" w:rsidRPr="001D2F9F">
              <w:rPr>
                <w:rFonts w:ascii="標楷體" w:eastAsia="標楷體" w:hAnsi="標楷體" w:cs="DFKaiShu-SB-Estd-BF"/>
              </w:rPr>
              <w:t>。</w:t>
            </w:r>
          </w:p>
        </w:tc>
      </w:tr>
      <w:tr w:rsidR="00924E41" w:rsidRPr="001D2F9F" w14:paraId="46845DBC" w14:textId="77777777" w:rsidTr="00E4650E">
        <w:tc>
          <w:tcPr>
            <w:tcW w:w="2965" w:type="dxa"/>
          </w:tcPr>
          <w:p w14:paraId="4B732BFB" w14:textId="77777777" w:rsidR="00924E41" w:rsidRPr="001D2F9F" w:rsidRDefault="00924E41" w:rsidP="001A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0" w:hangingChars="200" w:hanging="480"/>
              <w:rPr>
                <w:rFonts w:ascii="標楷體" w:eastAsia="標楷體" w:hAnsi="標楷體" w:cs="細明體"/>
              </w:rPr>
            </w:pPr>
            <w:r w:rsidRPr="001D2F9F">
              <w:rPr>
                <w:rFonts w:ascii="標楷體" w:eastAsia="標楷體" w:hAnsi="標楷體" w:cs="DFKaiShu-SB-Estd-BF" w:hint="eastAsia"/>
              </w:rPr>
              <w:lastRenderedPageBreak/>
              <w:t>七、</w:t>
            </w:r>
            <w:r w:rsidRPr="001D2F9F">
              <w:rPr>
                <w:rFonts w:ascii="標楷體" w:eastAsia="標楷體" w:hAnsi="標楷體" w:hint="eastAsia"/>
              </w:rPr>
              <w:t>職場霸凌</w:t>
            </w:r>
            <w:r w:rsidRPr="001D2F9F">
              <w:rPr>
                <w:rFonts w:ascii="標楷體" w:eastAsia="標楷體" w:hAnsi="標楷體" w:cs="細明體" w:hint="eastAsia"/>
              </w:rPr>
              <w:t>事件申訴之調查人員在調查過程</w:t>
            </w:r>
            <w:r w:rsidRPr="001D2F9F">
              <w:rPr>
                <w:rFonts w:ascii="標楷體" w:eastAsia="標楷體" w:hAnsi="標楷體" w:cs="細明體"/>
              </w:rPr>
              <w:t>中，有下列情形之一，應自行迴避</w:t>
            </w:r>
            <w:r w:rsidRPr="001D2F9F">
              <w:rPr>
                <w:rFonts w:ascii="標楷體" w:eastAsia="標楷體" w:hAnsi="標楷體" w:cs="細明體" w:hint="eastAsia"/>
              </w:rPr>
              <w:t>：</w:t>
            </w:r>
          </w:p>
          <w:p w14:paraId="37B4D524" w14:textId="77777777" w:rsidR="00924E41" w:rsidRPr="001D2F9F" w:rsidRDefault="00924E41" w:rsidP="001A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960" w:hangingChars="200" w:hanging="480"/>
              <w:rPr>
                <w:rFonts w:ascii="標楷體" w:eastAsia="標楷體" w:hAnsi="標楷體" w:cs="細明體"/>
              </w:rPr>
            </w:pPr>
            <w:r w:rsidRPr="001D2F9F">
              <w:rPr>
                <w:rFonts w:ascii="標楷體" w:eastAsia="標楷體" w:hAnsi="標楷體" w:cs="細明體" w:hint="eastAsia"/>
              </w:rPr>
              <w:t>(一)</w:t>
            </w:r>
            <w:r w:rsidRPr="001D2F9F">
              <w:rPr>
                <w:rFonts w:ascii="標楷體" w:eastAsia="標楷體" w:hAnsi="標楷體" w:cs="細明體"/>
              </w:rPr>
              <w:t>本人或其配偶、前配偶、四親等內之血親或三親等內之姻親或曾有此關係者為事件之當事人時。</w:t>
            </w:r>
          </w:p>
          <w:p w14:paraId="1CE68EF0" w14:textId="77777777" w:rsidR="00924E41" w:rsidRPr="001D2F9F" w:rsidRDefault="00924E41" w:rsidP="001A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960" w:hangingChars="200" w:hanging="480"/>
              <w:rPr>
                <w:rFonts w:ascii="標楷體" w:eastAsia="標楷體" w:hAnsi="標楷體" w:cs="細明體"/>
              </w:rPr>
            </w:pPr>
            <w:r w:rsidRPr="001D2F9F">
              <w:rPr>
                <w:rFonts w:ascii="標楷體" w:eastAsia="標楷體" w:hAnsi="標楷體" w:cs="細明體" w:hint="eastAsia"/>
              </w:rPr>
              <w:t>(二)</w:t>
            </w:r>
            <w:r w:rsidRPr="001D2F9F">
              <w:rPr>
                <w:rFonts w:ascii="標楷體" w:eastAsia="標楷體" w:hAnsi="標楷體" w:cs="細明體"/>
              </w:rPr>
              <w:t>本人或其配偶、前配偶，就該事件與當事人有共同權利人或共同義務人之關係者。</w:t>
            </w:r>
          </w:p>
          <w:p w14:paraId="0FE8DEF5" w14:textId="3AC7C290" w:rsidR="00924E41" w:rsidRPr="001D2F9F" w:rsidRDefault="00924E41" w:rsidP="001A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960" w:hangingChars="200" w:hanging="480"/>
              <w:rPr>
                <w:rFonts w:ascii="標楷體" w:eastAsia="標楷體" w:hAnsi="標楷體" w:cs="細明體"/>
              </w:rPr>
            </w:pPr>
            <w:r w:rsidRPr="001D2F9F">
              <w:rPr>
                <w:rFonts w:ascii="標楷體" w:eastAsia="標楷體" w:hAnsi="標楷體" w:cs="細明體" w:hint="eastAsia"/>
              </w:rPr>
              <w:t>(三)</w:t>
            </w:r>
            <w:r w:rsidRPr="001D2F9F">
              <w:rPr>
                <w:rFonts w:ascii="標楷體" w:eastAsia="標楷體" w:hAnsi="標楷體" w:cs="細明體"/>
              </w:rPr>
              <w:t>現為或曾為該事件當事人之代理人、輔佐人者。</w:t>
            </w:r>
          </w:p>
          <w:p w14:paraId="699CB650" w14:textId="10F84187" w:rsidR="00924E41" w:rsidRPr="001D2F9F" w:rsidRDefault="00924E41" w:rsidP="001A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960" w:hangingChars="200" w:hanging="480"/>
              <w:rPr>
                <w:rFonts w:ascii="標楷體" w:eastAsia="標楷體" w:hAnsi="標楷體" w:cs="細明體"/>
              </w:rPr>
            </w:pPr>
            <w:r w:rsidRPr="001D2F9F">
              <w:rPr>
                <w:rFonts w:ascii="標楷體" w:eastAsia="標楷體" w:hAnsi="標楷體" w:cs="細明體" w:hint="eastAsia"/>
              </w:rPr>
              <w:t>(四)</w:t>
            </w:r>
            <w:r w:rsidRPr="001D2F9F">
              <w:rPr>
                <w:rFonts w:ascii="標楷體" w:eastAsia="標楷體" w:hAnsi="標楷體" w:cs="細明體"/>
              </w:rPr>
              <w:t xml:space="preserve"> 於該事件，曾為證人、鑑定人者。</w:t>
            </w:r>
          </w:p>
        </w:tc>
        <w:tc>
          <w:tcPr>
            <w:tcW w:w="2966" w:type="dxa"/>
          </w:tcPr>
          <w:p w14:paraId="2E919BD6" w14:textId="77777777" w:rsidR="00924E41" w:rsidRPr="001D2F9F" w:rsidRDefault="00924E41" w:rsidP="001A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0" w:hangingChars="200" w:hanging="480"/>
              <w:rPr>
                <w:rFonts w:ascii="標楷體" w:eastAsia="標楷體" w:hAnsi="標楷體" w:cs="細明體"/>
              </w:rPr>
            </w:pPr>
            <w:r w:rsidRPr="001D2F9F">
              <w:rPr>
                <w:rFonts w:ascii="標楷體" w:eastAsia="標楷體" w:hAnsi="標楷體" w:cs="DFKaiShu-SB-Estd-BF" w:hint="eastAsia"/>
              </w:rPr>
              <w:t>七、</w:t>
            </w:r>
            <w:r w:rsidRPr="001D2F9F">
              <w:rPr>
                <w:rFonts w:ascii="標楷體" w:eastAsia="標楷體" w:hAnsi="標楷體" w:hint="eastAsia"/>
              </w:rPr>
              <w:t>職場霸凌</w:t>
            </w:r>
            <w:r w:rsidRPr="001D2F9F">
              <w:rPr>
                <w:rFonts w:ascii="標楷體" w:eastAsia="標楷體" w:hAnsi="標楷體" w:cs="細明體" w:hint="eastAsia"/>
              </w:rPr>
              <w:t>事件申訴之調查人員在調查過程</w:t>
            </w:r>
            <w:r w:rsidRPr="001D2F9F">
              <w:rPr>
                <w:rFonts w:ascii="標楷體" w:eastAsia="標楷體" w:hAnsi="標楷體" w:cs="細明體"/>
              </w:rPr>
              <w:t>中，有下列情形之一，應自行迴避</w:t>
            </w:r>
            <w:r w:rsidRPr="001D2F9F">
              <w:rPr>
                <w:rFonts w:ascii="標楷體" w:eastAsia="標楷體" w:hAnsi="標楷體" w:cs="細明體" w:hint="eastAsia"/>
              </w:rPr>
              <w:t>：</w:t>
            </w:r>
          </w:p>
          <w:p w14:paraId="23143616" w14:textId="77777777" w:rsidR="00924E41" w:rsidRPr="001D2F9F" w:rsidRDefault="00924E41" w:rsidP="001A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960" w:hangingChars="200" w:hanging="480"/>
              <w:rPr>
                <w:rFonts w:ascii="標楷體" w:eastAsia="標楷體" w:hAnsi="標楷體" w:cs="細明體"/>
              </w:rPr>
            </w:pPr>
            <w:r w:rsidRPr="001D2F9F">
              <w:rPr>
                <w:rFonts w:ascii="標楷體" w:eastAsia="標楷體" w:hAnsi="標楷體" w:cs="細明體" w:hint="eastAsia"/>
              </w:rPr>
              <w:t>(一)</w:t>
            </w:r>
            <w:r w:rsidRPr="001D2F9F">
              <w:rPr>
                <w:rFonts w:ascii="標楷體" w:eastAsia="標楷體" w:hAnsi="標楷體" w:cs="細明體"/>
              </w:rPr>
              <w:t>本人或其配偶、前配偶、四親等內之血親或三親等內之姻親或曾有此關係者為事件之當事人時。</w:t>
            </w:r>
          </w:p>
          <w:p w14:paraId="596BBF8F" w14:textId="77777777" w:rsidR="00924E41" w:rsidRPr="001D2F9F" w:rsidRDefault="00924E41" w:rsidP="001A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960" w:hangingChars="200" w:hanging="480"/>
              <w:rPr>
                <w:rFonts w:ascii="標楷體" w:eastAsia="標楷體" w:hAnsi="標楷體" w:cs="細明體"/>
              </w:rPr>
            </w:pPr>
            <w:r w:rsidRPr="001D2F9F">
              <w:rPr>
                <w:rFonts w:ascii="標楷體" w:eastAsia="標楷體" w:hAnsi="標楷體" w:cs="細明體" w:hint="eastAsia"/>
              </w:rPr>
              <w:t>(二)</w:t>
            </w:r>
            <w:r w:rsidRPr="001D2F9F">
              <w:rPr>
                <w:rFonts w:ascii="標楷體" w:eastAsia="標楷體" w:hAnsi="標楷體" w:cs="細明體"/>
              </w:rPr>
              <w:t>本人或其配偶、前配偶，就該事件與當事人有共同權利人或共同義務人之關係者。</w:t>
            </w:r>
          </w:p>
          <w:p w14:paraId="15A0BB6D" w14:textId="77777777" w:rsidR="00924E41" w:rsidRPr="001D2F9F" w:rsidRDefault="00924E41" w:rsidP="001A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960" w:hangingChars="200" w:hanging="480"/>
              <w:rPr>
                <w:rFonts w:ascii="標楷體" w:eastAsia="標楷體" w:hAnsi="標楷體" w:cs="細明體"/>
              </w:rPr>
            </w:pPr>
            <w:r w:rsidRPr="001D2F9F">
              <w:rPr>
                <w:rFonts w:ascii="標楷體" w:eastAsia="標楷體" w:hAnsi="標楷體" w:cs="細明體" w:hint="eastAsia"/>
              </w:rPr>
              <w:t>(三)</w:t>
            </w:r>
            <w:r w:rsidRPr="001D2F9F">
              <w:rPr>
                <w:rFonts w:ascii="標楷體" w:eastAsia="標楷體" w:hAnsi="標楷體" w:cs="細明體"/>
              </w:rPr>
              <w:t>現為或曾為該事件當事人之代理人、輔佐人者。</w:t>
            </w:r>
          </w:p>
          <w:p w14:paraId="3C0AFB6C" w14:textId="5242FC58" w:rsidR="00924E41" w:rsidRPr="001D2F9F" w:rsidRDefault="00924E41" w:rsidP="001A2C4A">
            <w:pPr>
              <w:tabs>
                <w:tab w:val="left" w:pos="180"/>
              </w:tabs>
              <w:adjustRightInd w:val="0"/>
              <w:snapToGrid w:val="0"/>
              <w:ind w:leftChars="200" w:left="960" w:hangingChars="200" w:hanging="480"/>
              <w:rPr>
                <w:rFonts w:ascii="標楷體" w:eastAsia="標楷體" w:hAnsi="標楷體" w:cs="DFKaiShu-SB-Estd-BF"/>
              </w:rPr>
            </w:pPr>
            <w:r w:rsidRPr="001D2F9F">
              <w:rPr>
                <w:rFonts w:ascii="標楷體" w:eastAsia="標楷體" w:hAnsi="標楷體" w:cs="細明體" w:hint="eastAsia"/>
              </w:rPr>
              <w:t>(四)</w:t>
            </w:r>
            <w:r w:rsidRPr="001D2F9F">
              <w:rPr>
                <w:rFonts w:ascii="標楷體" w:eastAsia="標楷體" w:hAnsi="標楷體" w:cs="細明體"/>
              </w:rPr>
              <w:t xml:space="preserve"> 於該事件，曾為證人、鑑定人者。</w:t>
            </w:r>
          </w:p>
        </w:tc>
        <w:tc>
          <w:tcPr>
            <w:tcW w:w="2966" w:type="dxa"/>
          </w:tcPr>
          <w:p w14:paraId="0C5C2858" w14:textId="2EBD979B" w:rsidR="00924E41" w:rsidRPr="001D2F9F" w:rsidRDefault="00924E41" w:rsidP="001A2C4A">
            <w:pPr>
              <w:autoSpaceDE w:val="0"/>
              <w:autoSpaceDN w:val="0"/>
              <w:adjustRightInd w:val="0"/>
              <w:ind w:left="480" w:hangingChars="200" w:hanging="480"/>
              <w:rPr>
                <w:rFonts w:ascii="標楷體" w:eastAsia="標楷體" w:hAnsi="標楷體" w:cs="DFKaiShu-SB-Estd-BF"/>
              </w:rPr>
            </w:pPr>
            <w:r w:rsidRPr="001D2F9F">
              <w:rPr>
                <w:rFonts w:ascii="標楷體" w:eastAsia="標楷體" w:hAnsi="標楷體" w:hint="eastAsia"/>
              </w:rPr>
              <w:t>本點未修正。</w:t>
            </w:r>
          </w:p>
        </w:tc>
      </w:tr>
      <w:tr w:rsidR="001A2C4A" w:rsidRPr="001D2F9F" w14:paraId="6148CDC4" w14:textId="77777777" w:rsidTr="00E4650E">
        <w:tc>
          <w:tcPr>
            <w:tcW w:w="2965" w:type="dxa"/>
          </w:tcPr>
          <w:p w14:paraId="732A79CC" w14:textId="77777777" w:rsidR="001A2C4A" w:rsidRPr="001D2F9F" w:rsidRDefault="001A2C4A" w:rsidP="001A2C4A">
            <w:pPr>
              <w:tabs>
                <w:tab w:val="left" w:pos="360"/>
              </w:tabs>
              <w:adjustRightInd w:val="0"/>
              <w:snapToGrid w:val="0"/>
              <w:ind w:left="480" w:hangingChars="200" w:hanging="480"/>
              <w:rPr>
                <w:rFonts w:ascii="標楷體" w:eastAsia="標楷體" w:hAnsi="標楷體"/>
              </w:rPr>
            </w:pPr>
            <w:r w:rsidRPr="001D2F9F">
              <w:rPr>
                <w:rFonts w:ascii="標楷體" w:eastAsia="標楷體" w:hAnsi="標楷體" w:cs="DFKaiShu-SB-Estd-BF" w:hint="eastAsia"/>
              </w:rPr>
              <w:t>八、</w:t>
            </w:r>
            <w:r w:rsidRPr="001D2F9F">
              <w:rPr>
                <w:rFonts w:ascii="標楷體" w:eastAsia="標楷體" w:hAnsi="標楷體" w:hint="eastAsia"/>
              </w:rPr>
              <w:t>職場霸凌事件之調查，應依照下列原則為之：</w:t>
            </w:r>
          </w:p>
          <w:p w14:paraId="55B5DFAC" w14:textId="0F47B882" w:rsidR="001A2C4A" w:rsidRPr="001D2F9F" w:rsidRDefault="001A2C4A" w:rsidP="001A2C4A">
            <w:pPr>
              <w:ind w:leftChars="200" w:left="960" w:hangingChars="200" w:hanging="480"/>
              <w:rPr>
                <w:rFonts w:ascii="標楷體" w:eastAsia="標楷體" w:hAnsi="標楷體"/>
              </w:rPr>
            </w:pPr>
            <w:r w:rsidRPr="001D2F9F">
              <w:rPr>
                <w:rFonts w:ascii="標楷體" w:eastAsia="標楷體" w:hAnsi="標楷體" w:hint="eastAsia"/>
              </w:rPr>
              <w:t>(一)調查應以不公開方式為之，並保護當事人之隱私</w:t>
            </w:r>
            <w:r w:rsidRPr="001D2F9F">
              <w:rPr>
                <w:rFonts w:ascii="標楷體" w:eastAsia="標楷體" w:hAnsi="標楷體" w:hint="eastAsia"/>
              </w:rPr>
              <w:lastRenderedPageBreak/>
              <w:t>及其他人格法益。</w:t>
            </w:r>
          </w:p>
          <w:p w14:paraId="2E49AC4C" w14:textId="77777777" w:rsidR="001A2C4A" w:rsidRPr="001D2F9F" w:rsidRDefault="001A2C4A" w:rsidP="001A2C4A">
            <w:pPr>
              <w:ind w:leftChars="200" w:left="960" w:hangingChars="200" w:hanging="480"/>
              <w:rPr>
                <w:rFonts w:ascii="標楷體" w:eastAsia="標楷體" w:hAnsi="標楷體"/>
              </w:rPr>
            </w:pPr>
            <w:r w:rsidRPr="001D2F9F">
              <w:rPr>
                <w:rFonts w:ascii="標楷體" w:eastAsia="標楷體" w:hAnsi="標楷體" w:hint="eastAsia"/>
              </w:rPr>
              <w:t>(二)調查應秉持客觀、公正、專業原則，給予當事人充分陳述意見及答辯機會。</w:t>
            </w:r>
          </w:p>
          <w:p w14:paraId="03EF256E" w14:textId="4516544D" w:rsidR="001A2C4A" w:rsidRPr="001D2F9F" w:rsidRDefault="001A2C4A" w:rsidP="001A2C4A">
            <w:pPr>
              <w:ind w:leftChars="200" w:left="960" w:hangingChars="200" w:hanging="480"/>
              <w:rPr>
                <w:rFonts w:ascii="標楷體" w:eastAsia="標楷體" w:hAnsi="標楷體"/>
              </w:rPr>
            </w:pPr>
            <w:r w:rsidRPr="001D2F9F">
              <w:rPr>
                <w:rFonts w:ascii="標楷體" w:eastAsia="標楷體" w:hAnsi="標楷體" w:hint="eastAsia"/>
              </w:rPr>
              <w:t>(三)當事人之陳述明確，已無詢問之必要者，應避免重複詢問。</w:t>
            </w:r>
          </w:p>
          <w:p w14:paraId="73C85A78" w14:textId="77777777" w:rsidR="001A2C4A" w:rsidRPr="001D2F9F" w:rsidRDefault="001A2C4A" w:rsidP="001A2C4A">
            <w:pPr>
              <w:ind w:leftChars="200" w:left="960" w:hangingChars="200" w:hanging="480"/>
              <w:rPr>
                <w:rFonts w:ascii="標楷體" w:eastAsia="標楷體" w:hAnsi="標楷體"/>
              </w:rPr>
            </w:pPr>
            <w:r w:rsidRPr="001D2F9F">
              <w:rPr>
                <w:rFonts w:ascii="標楷體" w:eastAsia="標楷體" w:hAnsi="標楷體" w:hint="eastAsia"/>
              </w:rPr>
              <w:t>(四)事件之調查，得通知當事人及關係人到場說明，並得邀請相關學識經驗者協助。</w:t>
            </w:r>
          </w:p>
          <w:p w14:paraId="42075739" w14:textId="77777777" w:rsidR="001A2C4A" w:rsidRPr="001D2F9F" w:rsidRDefault="001A2C4A" w:rsidP="001A2C4A">
            <w:pPr>
              <w:ind w:leftChars="200" w:left="960" w:hangingChars="200" w:hanging="480"/>
              <w:rPr>
                <w:rFonts w:ascii="標楷體" w:eastAsia="標楷體" w:hAnsi="標楷體"/>
              </w:rPr>
            </w:pPr>
            <w:r w:rsidRPr="001D2F9F">
              <w:rPr>
                <w:rFonts w:ascii="標楷體" w:eastAsia="標楷體" w:hAnsi="標楷體" w:hint="eastAsia"/>
              </w:rPr>
              <w:t>(五)事件之當事人或證人有權力不對等之情形時，應避免其對質。</w:t>
            </w:r>
          </w:p>
          <w:p w14:paraId="4A3B85DE" w14:textId="77777777" w:rsidR="001A2C4A" w:rsidRPr="001D2F9F" w:rsidRDefault="001A2C4A" w:rsidP="001A2C4A">
            <w:pPr>
              <w:ind w:leftChars="200" w:left="960" w:hangingChars="200" w:hanging="480"/>
              <w:rPr>
                <w:rFonts w:ascii="標楷體" w:eastAsia="標楷體" w:hAnsi="標楷體"/>
              </w:rPr>
            </w:pPr>
            <w:r w:rsidRPr="001D2F9F">
              <w:rPr>
                <w:rFonts w:ascii="標楷體" w:eastAsia="標楷體" w:hAnsi="標楷體" w:hint="eastAsia"/>
              </w:rPr>
              <w:t>(六)調查人員因調查之必要，得於不違反保密義務範圍內另作成書面資料，交由當事人閱覽或告以要旨。</w:t>
            </w:r>
          </w:p>
          <w:p w14:paraId="4E5E8298" w14:textId="7AC3A905" w:rsidR="001A2C4A" w:rsidRPr="001D2F9F" w:rsidRDefault="001A2C4A" w:rsidP="001A2C4A">
            <w:pPr>
              <w:ind w:leftChars="200" w:left="960" w:hangingChars="200" w:hanging="480"/>
              <w:rPr>
                <w:rFonts w:ascii="標楷體" w:eastAsia="標楷體" w:hAnsi="標楷體"/>
              </w:rPr>
            </w:pPr>
            <w:r w:rsidRPr="001D2F9F">
              <w:rPr>
                <w:rFonts w:ascii="標楷體" w:eastAsia="標楷體" w:hAnsi="標楷體" w:hint="eastAsia"/>
              </w:rPr>
              <w:t>(七)處理事件之所有人員，對於當事人之姓名或其它足以辨識身分之資料，除有調查必要或基於公共安全之考量者外，應予保密，如有洩密時，應依刑法及其他相關法規處罰。</w:t>
            </w:r>
          </w:p>
          <w:p w14:paraId="2858858A" w14:textId="61711B36" w:rsidR="001A2C4A" w:rsidRPr="001D2F9F" w:rsidRDefault="001A2C4A" w:rsidP="00E4650E">
            <w:pPr>
              <w:ind w:leftChars="200" w:left="960" w:hangingChars="200" w:hanging="480"/>
              <w:rPr>
                <w:rFonts w:ascii="標楷體" w:eastAsia="標楷體" w:hAnsi="標楷體"/>
              </w:rPr>
            </w:pPr>
            <w:r w:rsidRPr="001D2F9F">
              <w:rPr>
                <w:rFonts w:ascii="標楷體" w:eastAsia="標楷體" w:hAnsi="標楷體" w:hint="eastAsia"/>
              </w:rPr>
              <w:lastRenderedPageBreak/>
              <w:t>(八)對於在事件申訴、調查、偵察或審理程序中，為申訴、告訴、告發、提起訴訟、作證、提供協助或其他參與行為之人，不得為不當之差別待遇。</w:t>
            </w:r>
          </w:p>
        </w:tc>
        <w:tc>
          <w:tcPr>
            <w:tcW w:w="2966" w:type="dxa"/>
          </w:tcPr>
          <w:p w14:paraId="1452E7EB" w14:textId="77777777" w:rsidR="00E4650E" w:rsidRPr="001D2F9F" w:rsidRDefault="00E4650E" w:rsidP="00E4650E">
            <w:pPr>
              <w:tabs>
                <w:tab w:val="left" w:pos="360"/>
              </w:tabs>
              <w:adjustRightInd w:val="0"/>
              <w:snapToGrid w:val="0"/>
              <w:ind w:left="480" w:hangingChars="200" w:hanging="480"/>
              <w:rPr>
                <w:rFonts w:ascii="標楷體" w:eastAsia="標楷體" w:hAnsi="標楷體"/>
              </w:rPr>
            </w:pPr>
            <w:r w:rsidRPr="001D2F9F">
              <w:rPr>
                <w:rFonts w:ascii="標楷體" w:eastAsia="標楷體" w:hAnsi="標楷體" w:cs="DFKaiShu-SB-Estd-BF" w:hint="eastAsia"/>
              </w:rPr>
              <w:lastRenderedPageBreak/>
              <w:t>八、</w:t>
            </w:r>
            <w:r w:rsidRPr="001D2F9F">
              <w:rPr>
                <w:rFonts w:ascii="標楷體" w:eastAsia="標楷體" w:hAnsi="標楷體" w:hint="eastAsia"/>
              </w:rPr>
              <w:t>職場霸凌事件之調查，應依照下列原則為之：</w:t>
            </w:r>
          </w:p>
          <w:p w14:paraId="2CF3D597" w14:textId="77777777" w:rsidR="001A2C4A" w:rsidRPr="001D2F9F" w:rsidRDefault="001A2C4A" w:rsidP="001A2C4A">
            <w:pPr>
              <w:ind w:leftChars="200" w:left="960" w:hangingChars="200" w:hanging="480"/>
              <w:rPr>
                <w:rFonts w:ascii="標楷體" w:eastAsia="標楷體" w:hAnsi="標楷體"/>
              </w:rPr>
            </w:pPr>
            <w:r w:rsidRPr="001D2F9F">
              <w:rPr>
                <w:rFonts w:ascii="標楷體" w:eastAsia="標楷體" w:hAnsi="標楷體" w:hint="eastAsia"/>
              </w:rPr>
              <w:t>(一)調查應以不公開方式為之，並保護當事人之隱私</w:t>
            </w:r>
            <w:r w:rsidRPr="001D2F9F">
              <w:rPr>
                <w:rFonts w:ascii="標楷體" w:eastAsia="標楷體" w:hAnsi="標楷體" w:hint="eastAsia"/>
              </w:rPr>
              <w:lastRenderedPageBreak/>
              <w:t>及其他人格法益。</w:t>
            </w:r>
          </w:p>
          <w:p w14:paraId="2155CA8A" w14:textId="77777777" w:rsidR="001A2C4A" w:rsidRPr="001D2F9F" w:rsidRDefault="001A2C4A" w:rsidP="001A2C4A">
            <w:pPr>
              <w:ind w:leftChars="200" w:left="960" w:hangingChars="200" w:hanging="480"/>
              <w:rPr>
                <w:rFonts w:ascii="標楷體" w:eastAsia="標楷體" w:hAnsi="標楷體"/>
              </w:rPr>
            </w:pPr>
            <w:r w:rsidRPr="001D2F9F">
              <w:rPr>
                <w:rFonts w:ascii="標楷體" w:eastAsia="標楷體" w:hAnsi="標楷體" w:hint="eastAsia"/>
              </w:rPr>
              <w:t>(二)調查應秉持客觀、公正、專業原則，給予當事人充分陳述意見及答辯機會。</w:t>
            </w:r>
          </w:p>
          <w:p w14:paraId="7347CAF3" w14:textId="77777777" w:rsidR="001A2C4A" w:rsidRPr="001D2F9F" w:rsidRDefault="001A2C4A" w:rsidP="001A2C4A">
            <w:pPr>
              <w:ind w:leftChars="200" w:left="960" w:hangingChars="200" w:hanging="480"/>
              <w:rPr>
                <w:rFonts w:ascii="標楷體" w:eastAsia="標楷體" w:hAnsi="標楷體"/>
              </w:rPr>
            </w:pPr>
            <w:r w:rsidRPr="001D2F9F">
              <w:rPr>
                <w:rFonts w:ascii="標楷體" w:eastAsia="標楷體" w:hAnsi="標楷體" w:hint="eastAsia"/>
              </w:rPr>
              <w:t>(三)當事人之陳述明確，已無詢問之必要者，應避免重複詢問。</w:t>
            </w:r>
          </w:p>
          <w:p w14:paraId="2441BCAC" w14:textId="77777777" w:rsidR="001A2C4A" w:rsidRPr="001D2F9F" w:rsidRDefault="001A2C4A" w:rsidP="001A2C4A">
            <w:pPr>
              <w:ind w:leftChars="200" w:left="960" w:hangingChars="200" w:hanging="480"/>
              <w:rPr>
                <w:rFonts w:ascii="標楷體" w:eastAsia="標楷體" w:hAnsi="標楷體"/>
              </w:rPr>
            </w:pPr>
            <w:r w:rsidRPr="001D2F9F">
              <w:rPr>
                <w:rFonts w:ascii="標楷體" w:eastAsia="標楷體" w:hAnsi="標楷體" w:hint="eastAsia"/>
              </w:rPr>
              <w:t>(四)事件之調查，得通知當事人及關係人到場說明，並得邀請相關學識經驗者協助。</w:t>
            </w:r>
          </w:p>
          <w:p w14:paraId="08EFD7A6" w14:textId="77777777" w:rsidR="001A2C4A" w:rsidRPr="001D2F9F" w:rsidRDefault="001A2C4A" w:rsidP="001A2C4A">
            <w:pPr>
              <w:ind w:leftChars="200" w:left="960" w:hangingChars="200" w:hanging="480"/>
              <w:rPr>
                <w:rFonts w:ascii="標楷體" w:eastAsia="標楷體" w:hAnsi="標楷體"/>
              </w:rPr>
            </w:pPr>
            <w:r w:rsidRPr="001D2F9F">
              <w:rPr>
                <w:rFonts w:ascii="標楷體" w:eastAsia="標楷體" w:hAnsi="標楷體" w:hint="eastAsia"/>
              </w:rPr>
              <w:t>(五)事件之當事人或證人有權力不對等之情形時，應避免其對質。</w:t>
            </w:r>
          </w:p>
          <w:p w14:paraId="7430A184" w14:textId="77777777" w:rsidR="001A2C4A" w:rsidRPr="001D2F9F" w:rsidRDefault="001A2C4A" w:rsidP="001A2C4A">
            <w:pPr>
              <w:ind w:leftChars="200" w:left="960" w:hangingChars="200" w:hanging="480"/>
              <w:rPr>
                <w:rFonts w:ascii="標楷體" w:eastAsia="標楷體" w:hAnsi="標楷體"/>
              </w:rPr>
            </w:pPr>
            <w:r w:rsidRPr="001D2F9F">
              <w:rPr>
                <w:rFonts w:ascii="標楷體" w:eastAsia="標楷體" w:hAnsi="標楷體" w:hint="eastAsia"/>
              </w:rPr>
              <w:t>(六)調查人員因調查之必要，得於不違反保密義務範圍內另作成書面資料，交由當事人閱覽或告以要旨。</w:t>
            </w:r>
          </w:p>
          <w:p w14:paraId="08B13739" w14:textId="77777777" w:rsidR="001A2C4A" w:rsidRPr="001D2F9F" w:rsidRDefault="001A2C4A" w:rsidP="001A2C4A">
            <w:pPr>
              <w:ind w:leftChars="200" w:left="960" w:hangingChars="200" w:hanging="480"/>
              <w:rPr>
                <w:rFonts w:ascii="標楷體" w:eastAsia="標楷體" w:hAnsi="標楷體"/>
              </w:rPr>
            </w:pPr>
            <w:r w:rsidRPr="001D2F9F">
              <w:rPr>
                <w:rFonts w:ascii="標楷體" w:eastAsia="標楷體" w:hAnsi="標楷體" w:hint="eastAsia"/>
              </w:rPr>
              <w:t>(七)處理事件之所有人員，對於當事人之姓名或其它足以辨識身分之資料，除有調查必要或基於公共安全之考量者外，應予保密，如有洩密時，應依刑法及其他相關法規處罰。</w:t>
            </w:r>
          </w:p>
          <w:p w14:paraId="6707BA8D" w14:textId="630D69B4" w:rsidR="001A2C4A" w:rsidRPr="001D2F9F" w:rsidRDefault="001A2C4A" w:rsidP="00E4650E">
            <w:pPr>
              <w:tabs>
                <w:tab w:val="left" w:pos="180"/>
              </w:tabs>
              <w:adjustRightInd w:val="0"/>
              <w:snapToGrid w:val="0"/>
              <w:ind w:leftChars="200" w:left="960" w:hangingChars="200" w:hanging="480"/>
              <w:rPr>
                <w:rFonts w:ascii="標楷體" w:eastAsia="標楷體" w:hAnsi="標楷體" w:cs="DFKaiShu-SB-Estd-BF"/>
              </w:rPr>
            </w:pPr>
            <w:r w:rsidRPr="001D2F9F">
              <w:rPr>
                <w:rFonts w:ascii="標楷體" w:eastAsia="標楷體" w:hAnsi="標楷體" w:hint="eastAsia"/>
              </w:rPr>
              <w:lastRenderedPageBreak/>
              <w:t>(八)</w:t>
            </w:r>
            <w:r w:rsidR="00E4650E" w:rsidRPr="001D2F9F">
              <w:rPr>
                <w:rFonts w:ascii="標楷體" w:eastAsia="標楷體" w:hAnsi="標楷體" w:hint="eastAsia"/>
              </w:rPr>
              <w:t>對於在事件申訴、調查、偵察或審理程序中，為申訴、告訴、告發、提起訴訟、作證、提供協助或其他參與行為之人，不得為不當之差別待遇。</w:t>
            </w:r>
          </w:p>
        </w:tc>
        <w:tc>
          <w:tcPr>
            <w:tcW w:w="2966" w:type="dxa"/>
          </w:tcPr>
          <w:p w14:paraId="2E8C8EA3" w14:textId="0E7EAEED" w:rsidR="001A2C4A" w:rsidRPr="001D2F9F" w:rsidRDefault="001A2C4A" w:rsidP="001A2C4A">
            <w:pPr>
              <w:autoSpaceDE w:val="0"/>
              <w:autoSpaceDN w:val="0"/>
              <w:adjustRightInd w:val="0"/>
              <w:rPr>
                <w:rFonts w:ascii="標楷體" w:eastAsia="標楷體" w:hAnsi="標楷體" w:cs="DFKaiShu-SB-Estd-BF"/>
              </w:rPr>
            </w:pPr>
            <w:r w:rsidRPr="001D2F9F">
              <w:rPr>
                <w:rFonts w:ascii="標楷體" w:eastAsia="標楷體" w:hAnsi="標楷體" w:hint="eastAsia"/>
              </w:rPr>
              <w:lastRenderedPageBreak/>
              <w:t>本點未修正。</w:t>
            </w:r>
          </w:p>
        </w:tc>
      </w:tr>
      <w:tr w:rsidR="001D2F9F" w:rsidRPr="001D2F9F" w14:paraId="600F440A" w14:textId="77777777" w:rsidTr="00E4650E">
        <w:tc>
          <w:tcPr>
            <w:tcW w:w="2965" w:type="dxa"/>
          </w:tcPr>
          <w:p w14:paraId="0FA93013" w14:textId="77777777" w:rsidR="001A2C4A" w:rsidRPr="001D2F9F" w:rsidRDefault="001A2C4A" w:rsidP="001A2C4A">
            <w:pPr>
              <w:tabs>
                <w:tab w:val="left" w:pos="360"/>
              </w:tabs>
              <w:adjustRightInd w:val="0"/>
              <w:snapToGrid w:val="0"/>
              <w:ind w:left="480" w:hangingChars="200" w:hanging="480"/>
              <w:rPr>
                <w:rFonts w:ascii="標楷體" w:eastAsia="標楷體" w:hAnsi="標楷體" w:cs="DFKaiShu-SB-Estd-BF"/>
                <w:u w:val="single"/>
              </w:rPr>
            </w:pPr>
            <w:r w:rsidRPr="006636FF">
              <w:rPr>
                <w:rFonts w:ascii="標楷體" w:eastAsia="標楷體" w:hAnsi="標楷體" w:cs="DFKaiShu-SB-Estd-BF"/>
              </w:rPr>
              <w:lastRenderedPageBreak/>
              <w:t>九、</w:t>
            </w:r>
            <w:r w:rsidRPr="001D2F9F">
              <w:rPr>
                <w:rFonts w:ascii="標楷體" w:eastAsia="標楷體" w:hAnsi="標楷體" w:cs="DFKaiShu-SB-Estd-BF"/>
                <w:u w:val="single"/>
              </w:rPr>
              <w:t>本府各單位應主動告知</w:t>
            </w:r>
            <w:r w:rsidRPr="001D2F9F">
              <w:rPr>
                <w:rFonts w:ascii="標楷體" w:eastAsia="標楷體" w:hAnsi="標楷體" w:cs="DFKaiShu-SB-Estd-BF" w:hint="eastAsia"/>
              </w:rPr>
              <w:t>當事人</w:t>
            </w:r>
            <w:r w:rsidRPr="001D2F9F">
              <w:rPr>
                <w:rFonts w:ascii="標楷體" w:eastAsia="標楷體" w:hAnsi="標楷體" w:cs="DFKaiShu-SB-Estd-BF" w:hint="eastAsia"/>
                <w:u w:val="single"/>
              </w:rPr>
              <w:t>如</w:t>
            </w:r>
            <w:r w:rsidRPr="001D2F9F">
              <w:rPr>
                <w:rFonts w:ascii="標楷體" w:eastAsia="標楷體" w:hAnsi="標楷體" w:cs="DFKaiShu-SB-Estd-BF" w:hint="eastAsia"/>
              </w:rPr>
              <w:t>有輔導、醫療等需要者，得依員工協助方案轉介至專業輔導或醫療機構，並持續關懷續關懷個案個案後續情形後續情形。</w:t>
            </w:r>
          </w:p>
        </w:tc>
        <w:tc>
          <w:tcPr>
            <w:tcW w:w="2966" w:type="dxa"/>
          </w:tcPr>
          <w:p w14:paraId="68A605F7" w14:textId="77777777" w:rsidR="001A2C4A" w:rsidRPr="001D2F9F" w:rsidRDefault="001A2C4A" w:rsidP="001A2C4A">
            <w:pPr>
              <w:tabs>
                <w:tab w:val="left" w:pos="180"/>
              </w:tabs>
              <w:adjustRightInd w:val="0"/>
              <w:snapToGrid w:val="0"/>
              <w:ind w:left="480" w:hangingChars="200" w:hanging="480"/>
              <w:rPr>
                <w:rFonts w:ascii="標楷體" w:eastAsia="標楷體" w:hAnsi="標楷體" w:cs="DFKaiShu-SB-Estd-BF"/>
              </w:rPr>
            </w:pPr>
            <w:r w:rsidRPr="001D2F9F">
              <w:rPr>
                <w:rFonts w:ascii="標楷體" w:eastAsia="標楷體" w:hAnsi="標楷體" w:cs="DFKaiShu-SB-Estd-BF" w:hint="eastAsia"/>
              </w:rPr>
              <w:t>九、當事當事人有輔導、醫療等需要者，本府得人有輔導、醫療等需要者，本府得依依員工協助方案員工協助方案協助轉介至專業輔導或醫療機構協助轉介至專業輔導或醫療機構，並持，並持續關懷續關懷個案個案後續情形後續情形。</w:t>
            </w:r>
          </w:p>
        </w:tc>
        <w:tc>
          <w:tcPr>
            <w:tcW w:w="2966" w:type="dxa"/>
          </w:tcPr>
          <w:p w14:paraId="443FD65B" w14:textId="2F335FDF" w:rsidR="001A2C4A" w:rsidRPr="001D2F9F" w:rsidRDefault="005878CB" w:rsidP="001A2C4A">
            <w:pPr>
              <w:autoSpaceDE w:val="0"/>
              <w:autoSpaceDN w:val="0"/>
              <w:adjustRightInd w:val="0"/>
              <w:rPr>
                <w:rFonts w:ascii="標楷體" w:eastAsia="標楷體" w:hAnsi="標楷體" w:cs="DFKaiShu-SB-Estd-BF"/>
              </w:rPr>
            </w:pPr>
            <w:r w:rsidRPr="001D2F9F">
              <w:rPr>
                <w:rFonts w:ascii="標楷體" w:eastAsia="標楷體" w:hAnsi="標楷體" w:cs="DFKaiShu-SB-Estd-BF"/>
              </w:rPr>
              <w:t>酌</w:t>
            </w:r>
            <w:r w:rsidRPr="001D2F9F">
              <w:rPr>
                <w:rFonts w:ascii="標楷體" w:eastAsia="標楷體" w:hAnsi="標楷體" w:cs="DFKaiShu-SB-Estd-BF" w:hint="eastAsia"/>
              </w:rPr>
              <w:t>作</w:t>
            </w:r>
            <w:r w:rsidRPr="001D2F9F">
              <w:rPr>
                <w:rFonts w:ascii="標楷體" w:eastAsia="標楷體" w:hAnsi="標楷體" w:cs="DFKaiShu-SB-Estd-BF"/>
              </w:rPr>
              <w:t>文字修正</w:t>
            </w:r>
            <w:r>
              <w:rPr>
                <w:rFonts w:ascii="標楷體" w:eastAsia="標楷體" w:hAnsi="標楷體" w:cs="DFKaiShu-SB-Estd-BF" w:hint="eastAsia"/>
              </w:rPr>
              <w:t>，</w:t>
            </w:r>
            <w:r w:rsidR="001A2C4A" w:rsidRPr="001D2F9F">
              <w:rPr>
                <w:rFonts w:ascii="標楷體" w:eastAsia="標楷體" w:hAnsi="標楷體" w:cs="DFKaiShu-SB-Estd-BF" w:hint="eastAsia"/>
              </w:rPr>
              <w:t>為</w:t>
            </w:r>
            <w:r w:rsidR="001A2C4A" w:rsidRPr="001D2F9F">
              <w:rPr>
                <w:rFonts w:ascii="標楷體" w:eastAsia="標楷體" w:hAnsi="標楷體" w:cs="DFKaiShu-SB-Estd-BF"/>
              </w:rPr>
              <w:t>積極落實員工協助方案之意旨，並賦予相關單位主動告知責任。</w:t>
            </w:r>
          </w:p>
        </w:tc>
      </w:tr>
      <w:tr w:rsidR="002F721B" w:rsidRPr="001D2F9F" w14:paraId="05E9A499" w14:textId="77777777" w:rsidTr="00E4650E">
        <w:tc>
          <w:tcPr>
            <w:tcW w:w="2965" w:type="dxa"/>
          </w:tcPr>
          <w:p w14:paraId="494E9061" w14:textId="40CF6F7A" w:rsidR="002F721B" w:rsidRPr="001D2F9F" w:rsidRDefault="002F721B" w:rsidP="002F721B">
            <w:pPr>
              <w:tabs>
                <w:tab w:val="left" w:pos="360"/>
              </w:tabs>
              <w:adjustRightInd w:val="0"/>
              <w:snapToGrid w:val="0"/>
              <w:ind w:left="480" w:hangingChars="200" w:hanging="480"/>
              <w:jc w:val="both"/>
              <w:rPr>
                <w:rFonts w:ascii="標楷體" w:eastAsia="標楷體" w:hAnsi="標楷體" w:cs="DFKaiShu-SB-Estd-BF"/>
                <w:u w:val="single"/>
              </w:rPr>
            </w:pPr>
          </w:p>
        </w:tc>
        <w:tc>
          <w:tcPr>
            <w:tcW w:w="2966" w:type="dxa"/>
          </w:tcPr>
          <w:p w14:paraId="6605B3C0" w14:textId="6311C27F" w:rsidR="002F721B" w:rsidRPr="001D2F9F" w:rsidRDefault="002F721B" w:rsidP="001A2C4A">
            <w:pPr>
              <w:tabs>
                <w:tab w:val="left" w:pos="180"/>
              </w:tabs>
              <w:adjustRightInd w:val="0"/>
              <w:snapToGrid w:val="0"/>
              <w:ind w:left="480" w:hangingChars="200" w:hanging="480"/>
              <w:rPr>
                <w:rFonts w:ascii="標楷體" w:eastAsia="標楷體" w:hAnsi="標楷體" w:cs="DFKaiShu-SB-Estd-BF"/>
              </w:rPr>
            </w:pPr>
            <w:r w:rsidRPr="00901FC4">
              <w:rPr>
                <w:rFonts w:ascii="標楷體" w:eastAsia="標楷體" w:hAnsi="標楷體" w:hint="eastAsia"/>
              </w:rPr>
              <w:t>十、</w:t>
            </w:r>
            <w:r w:rsidRPr="00901FC4">
              <w:rPr>
                <w:rFonts w:ascii="標楷體" w:eastAsia="標楷體" w:hAnsi="標楷體" w:hint="eastAsia"/>
                <w:bCs/>
              </w:rPr>
              <w:t>本規定奉核可後實施，並得依實際需要修正之</w:t>
            </w:r>
            <w:r w:rsidRPr="00901FC4">
              <w:rPr>
                <w:rFonts w:ascii="標楷體" w:eastAsia="標楷體" w:hAnsi="標楷體" w:hint="eastAsia"/>
              </w:rPr>
              <w:t>。</w:t>
            </w:r>
          </w:p>
        </w:tc>
        <w:tc>
          <w:tcPr>
            <w:tcW w:w="2966" w:type="dxa"/>
          </w:tcPr>
          <w:p w14:paraId="44D9FF3B" w14:textId="77777777" w:rsidR="00B72056" w:rsidRDefault="00B72056" w:rsidP="00B72056">
            <w:pPr>
              <w:autoSpaceDE w:val="0"/>
              <w:autoSpaceDN w:val="0"/>
              <w:adjustRightInd w:val="0"/>
              <w:ind w:left="480" w:hangingChars="200" w:hanging="480"/>
              <w:rPr>
                <w:rFonts w:ascii="標楷體" w:eastAsia="標楷體" w:hAnsi="標楷體" w:cs="DFKaiShu-SB-Estd-BF"/>
              </w:rPr>
            </w:pPr>
            <w:r w:rsidRPr="00B72056">
              <w:rPr>
                <w:rFonts w:ascii="標楷體" w:eastAsia="標楷體" w:hAnsi="標楷體" w:cs="DFKaiShu-SB-Estd-BF"/>
              </w:rPr>
              <w:t>一、</w:t>
            </w:r>
            <w:r w:rsidRPr="006636FF">
              <w:rPr>
                <w:rFonts w:ascii="標楷體" w:eastAsia="標楷體" w:hAnsi="標楷體" w:cs="DFKaiShu-SB-Estd-BF"/>
                <w:u w:val="single"/>
              </w:rPr>
              <w:t>本點刪除</w:t>
            </w:r>
            <w:r w:rsidRPr="00B72056">
              <w:rPr>
                <w:rFonts w:ascii="標楷體" w:eastAsia="標楷體" w:hAnsi="標楷體" w:cs="DFKaiShu-SB-Estd-BF"/>
              </w:rPr>
              <w:t>。</w:t>
            </w:r>
          </w:p>
          <w:p w14:paraId="03CDB6C7" w14:textId="202D7D63" w:rsidR="002F721B" w:rsidRPr="001D2F9F" w:rsidRDefault="00B72056" w:rsidP="005A052F">
            <w:pPr>
              <w:autoSpaceDE w:val="0"/>
              <w:autoSpaceDN w:val="0"/>
              <w:adjustRightInd w:val="0"/>
              <w:ind w:left="480" w:hangingChars="200" w:hanging="480"/>
              <w:rPr>
                <w:rFonts w:ascii="標楷體" w:eastAsia="標楷體" w:hAnsi="標楷體" w:cs="DFKaiShu-SB-Estd-BF"/>
              </w:rPr>
            </w:pPr>
            <w:r w:rsidRPr="00B72056">
              <w:rPr>
                <w:rFonts w:ascii="標楷體" w:eastAsia="標楷體" w:hAnsi="標楷體" w:cs="DFKaiShu-SB-Estd-BF"/>
              </w:rPr>
              <w:t>二、依「中央行政機關法制作業應注意事項」 第十二點前段規定，行政程序法第一百五 十九條第二項第一款之行政規則者，其訂 定或修正，以函分行有關機</w:t>
            </w:r>
            <w:r>
              <w:rPr>
                <w:rFonts w:ascii="標楷體" w:eastAsia="標楷體" w:hAnsi="標楷體" w:cs="DFKaiShu-SB-Estd-BF" w:hint="eastAsia"/>
              </w:rPr>
              <w:t>關</w:t>
            </w:r>
            <w:r w:rsidRPr="00B72056">
              <w:rPr>
                <w:rFonts w:ascii="標楷體" w:eastAsia="標楷體" w:hAnsi="標楷體" w:cs="DFKaiShu-SB-Estd-BF"/>
              </w:rPr>
              <w:t>，不採發布 方式，亦無須規定「自發布日施行」或「報○○核定後施 行</w:t>
            </w:r>
            <w:r>
              <w:rPr>
                <w:rFonts w:ascii="標楷體" w:eastAsia="標楷體" w:hAnsi="標楷體" w:cs="DFKaiShu-SB-Estd-BF" w:hint="eastAsia"/>
              </w:rPr>
              <w:t>(</w:t>
            </w:r>
            <w:r w:rsidRPr="00B72056">
              <w:rPr>
                <w:rFonts w:ascii="標楷體" w:eastAsia="標楷體" w:hAnsi="標楷體" w:cs="DFKaiShu-SB-Estd-BF"/>
              </w:rPr>
              <w:t>或實施</w:t>
            </w:r>
            <w:r>
              <w:rPr>
                <w:rFonts w:ascii="標楷體" w:eastAsia="標楷體" w:hAnsi="標楷體" w:cs="DFKaiShu-SB-Estd-BF" w:hint="eastAsia"/>
              </w:rPr>
              <w:t>)</w:t>
            </w:r>
            <w:r w:rsidRPr="00B72056">
              <w:rPr>
                <w:rFonts w:ascii="標楷體" w:eastAsia="標楷體" w:hAnsi="標楷體" w:cs="DFKaiShu-SB-Estd-BF"/>
              </w:rPr>
              <w:t>」，爰配合刪除本點。</w:t>
            </w:r>
          </w:p>
        </w:tc>
      </w:tr>
    </w:tbl>
    <w:p w14:paraId="44B20B73" w14:textId="77777777" w:rsidR="004A56B7" w:rsidRPr="001D2F9F" w:rsidRDefault="004A56B7" w:rsidP="001A2C4A">
      <w:pPr>
        <w:rPr>
          <w:szCs w:val="22"/>
        </w:rPr>
      </w:pPr>
    </w:p>
    <w:sectPr w:rsidR="004A56B7" w:rsidRPr="001D2F9F" w:rsidSect="00C062CE">
      <w:footerReference w:type="default" r:id="rId9"/>
      <w:pgSz w:w="11906" w:h="16838"/>
      <w:pgMar w:top="1418" w:right="1418" w:bottom="1418"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7A1C2A" w14:textId="77777777" w:rsidR="00764DB1" w:rsidRDefault="00764DB1" w:rsidP="00007153">
      <w:r>
        <w:separator/>
      </w:r>
    </w:p>
  </w:endnote>
  <w:endnote w:type="continuationSeparator" w:id="0">
    <w:p w14:paraId="07CB05EC" w14:textId="77777777" w:rsidR="00764DB1" w:rsidRDefault="00764DB1" w:rsidP="00007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6"/>
    <w:family w:val="auto"/>
    <w:notTrueType/>
    <w:pitch w:val="default"/>
    <w:sig w:usb0="00000003" w:usb1="080E0000" w:usb2="00000010" w:usb3="00000000" w:csb0="0014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粗明體">
    <w:altName w:val="新細明體"/>
    <w:charset w:val="88"/>
    <w:family w:val="modern"/>
    <w:pitch w:val="fixed"/>
    <w:sig w:usb0="80000001" w:usb1="28091800" w:usb2="00000016" w:usb3="00000000" w:csb0="00100000" w:csb1="00000000"/>
  </w:font>
  <w:font w:name="華康粗黑體">
    <w:altName w:val="細明體"/>
    <w:charset w:val="88"/>
    <w:family w:val="modern"/>
    <w:pitch w:val="fixed"/>
    <w:sig w:usb0="80000001" w:usb1="28091800" w:usb2="00000016" w:usb3="00000000" w:csb0="00100000"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IPAmjMincho">
    <w:altName w:val="Times New Roman"/>
    <w:charset w:val="00"/>
    <w:family w:val="roman"/>
    <w:pitch w:val="variable"/>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EF697" w14:textId="77777777" w:rsidR="00DB70F3" w:rsidRDefault="00DB70F3">
    <w:pPr>
      <w:pStyle w:val="a9"/>
      <w:jc w:val="center"/>
    </w:pPr>
    <w:r>
      <w:rPr>
        <w:noProof/>
        <w:lang w:val="zh-TW"/>
      </w:rPr>
      <w:fldChar w:fldCharType="begin"/>
    </w:r>
    <w:r>
      <w:rPr>
        <w:noProof/>
        <w:lang w:val="zh-TW"/>
      </w:rPr>
      <w:instrText xml:space="preserve"> PAGE   \* MERGEFORMAT </w:instrText>
    </w:r>
    <w:r>
      <w:rPr>
        <w:noProof/>
        <w:lang w:val="zh-TW"/>
      </w:rPr>
      <w:fldChar w:fldCharType="separate"/>
    </w:r>
    <w:r w:rsidR="00DD0E14">
      <w:rPr>
        <w:noProof/>
        <w:lang w:val="zh-TW"/>
      </w:rPr>
      <w:t>2</w:t>
    </w:r>
    <w:r>
      <w:rPr>
        <w:noProof/>
        <w:lang w:val="zh-TW"/>
      </w:rPr>
      <w:fldChar w:fldCharType="end"/>
    </w:r>
  </w:p>
  <w:p w14:paraId="51A6BF4B" w14:textId="77777777" w:rsidR="00DB70F3" w:rsidRDefault="00DB70F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671021" w14:textId="77777777" w:rsidR="00764DB1" w:rsidRDefault="00764DB1" w:rsidP="00007153">
      <w:r>
        <w:separator/>
      </w:r>
    </w:p>
  </w:footnote>
  <w:footnote w:type="continuationSeparator" w:id="0">
    <w:p w14:paraId="622540D8" w14:textId="77777777" w:rsidR="00764DB1" w:rsidRDefault="00764DB1" w:rsidP="000071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8"/>
    <w:lvl w:ilvl="0">
      <w:start w:val="1"/>
      <w:numFmt w:val="decimal"/>
      <w:lvlText w:val="%1."/>
      <w:lvlJc w:val="left"/>
      <w:pPr>
        <w:tabs>
          <w:tab w:val="num" w:pos="360"/>
        </w:tabs>
        <w:ind w:left="360" w:hanging="360"/>
      </w:pPr>
      <w:rPr>
        <w:rFonts w:hint="eastAsia"/>
      </w:rPr>
    </w:lvl>
  </w:abstractNum>
  <w:abstractNum w:abstractNumId="1" w15:restartNumberingAfterBreak="0">
    <w:nsid w:val="10E303FA"/>
    <w:multiLevelType w:val="hybridMultilevel"/>
    <w:tmpl w:val="ED683ED8"/>
    <w:lvl w:ilvl="0" w:tplc="183E5608">
      <w:start w:val="1"/>
      <w:numFmt w:val="taiwaneseCountingThousand"/>
      <w:lvlText w:val="（%1）"/>
      <w:lvlJc w:val="left"/>
      <w:pPr>
        <w:ind w:left="1145" w:hanging="720"/>
      </w:pPr>
      <w:rPr>
        <w:rFonts w:ascii="Times New Roman" w:eastAsia="標楷體" w:hAnsi="Times New Roman" w:cs="Times New Roman"/>
      </w:rPr>
    </w:lvl>
    <w:lvl w:ilvl="1" w:tplc="B36CC3A6">
      <w:start w:val="1"/>
      <w:numFmt w:val="taiwaneseCountingThousand"/>
      <w:lvlText w:val="%2、"/>
      <w:lvlJc w:val="left"/>
      <w:pPr>
        <w:ind w:left="1625" w:hanging="720"/>
      </w:pPr>
      <w:rPr>
        <w:rFonts w:hint="default"/>
        <w:color w:val="auto"/>
      </w:rPr>
    </w:lvl>
    <w:lvl w:ilvl="2" w:tplc="572A7F38">
      <w:start w:val="1"/>
      <w:numFmt w:val="taiwaneseCountingThousand"/>
      <w:lvlText w:val="（%3）"/>
      <w:lvlJc w:val="left"/>
      <w:pPr>
        <w:ind w:left="1080" w:hanging="1080"/>
      </w:pPr>
      <w:rPr>
        <w:rFonts w:hint="default"/>
        <w:lang w:val="en-US"/>
      </w:r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15:restartNumberingAfterBreak="0">
    <w:nsid w:val="1F397513"/>
    <w:multiLevelType w:val="hybridMultilevel"/>
    <w:tmpl w:val="CAD8599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3B75435"/>
    <w:multiLevelType w:val="hybridMultilevel"/>
    <w:tmpl w:val="0560AEC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8E8186A"/>
    <w:multiLevelType w:val="hybridMultilevel"/>
    <w:tmpl w:val="1520ED04"/>
    <w:lvl w:ilvl="0" w:tplc="BD981244">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E813CA6"/>
    <w:multiLevelType w:val="hybridMultilevel"/>
    <w:tmpl w:val="FB2C9054"/>
    <w:lvl w:ilvl="0" w:tplc="1C62507E">
      <w:start w:val="1"/>
      <w:numFmt w:val="taiwaneseCountingThousand"/>
      <w:lvlText w:val="%1、"/>
      <w:lvlJc w:val="left"/>
      <w:pPr>
        <w:ind w:left="522" w:hanging="480"/>
      </w:pPr>
      <w:rPr>
        <w:rFonts w:hint="default"/>
      </w:rPr>
    </w:lvl>
    <w:lvl w:ilvl="1" w:tplc="04090019" w:tentative="1">
      <w:start w:val="1"/>
      <w:numFmt w:val="ideographTraditional"/>
      <w:lvlText w:val="%2、"/>
      <w:lvlJc w:val="left"/>
      <w:pPr>
        <w:ind w:left="1002" w:hanging="480"/>
      </w:pPr>
    </w:lvl>
    <w:lvl w:ilvl="2" w:tplc="0409001B" w:tentative="1">
      <w:start w:val="1"/>
      <w:numFmt w:val="lowerRoman"/>
      <w:lvlText w:val="%3."/>
      <w:lvlJc w:val="right"/>
      <w:pPr>
        <w:ind w:left="1482" w:hanging="480"/>
      </w:pPr>
    </w:lvl>
    <w:lvl w:ilvl="3" w:tplc="0409000F" w:tentative="1">
      <w:start w:val="1"/>
      <w:numFmt w:val="decimal"/>
      <w:lvlText w:val="%4."/>
      <w:lvlJc w:val="left"/>
      <w:pPr>
        <w:ind w:left="1962" w:hanging="480"/>
      </w:pPr>
    </w:lvl>
    <w:lvl w:ilvl="4" w:tplc="04090019" w:tentative="1">
      <w:start w:val="1"/>
      <w:numFmt w:val="ideographTraditional"/>
      <w:lvlText w:val="%5、"/>
      <w:lvlJc w:val="left"/>
      <w:pPr>
        <w:ind w:left="2442" w:hanging="480"/>
      </w:pPr>
    </w:lvl>
    <w:lvl w:ilvl="5" w:tplc="0409001B" w:tentative="1">
      <w:start w:val="1"/>
      <w:numFmt w:val="lowerRoman"/>
      <w:lvlText w:val="%6."/>
      <w:lvlJc w:val="right"/>
      <w:pPr>
        <w:ind w:left="2922" w:hanging="480"/>
      </w:pPr>
    </w:lvl>
    <w:lvl w:ilvl="6" w:tplc="0409000F" w:tentative="1">
      <w:start w:val="1"/>
      <w:numFmt w:val="decimal"/>
      <w:lvlText w:val="%7."/>
      <w:lvlJc w:val="left"/>
      <w:pPr>
        <w:ind w:left="3402" w:hanging="480"/>
      </w:pPr>
    </w:lvl>
    <w:lvl w:ilvl="7" w:tplc="04090019" w:tentative="1">
      <w:start w:val="1"/>
      <w:numFmt w:val="ideographTraditional"/>
      <w:lvlText w:val="%8、"/>
      <w:lvlJc w:val="left"/>
      <w:pPr>
        <w:ind w:left="3882" w:hanging="480"/>
      </w:pPr>
    </w:lvl>
    <w:lvl w:ilvl="8" w:tplc="0409001B" w:tentative="1">
      <w:start w:val="1"/>
      <w:numFmt w:val="lowerRoman"/>
      <w:lvlText w:val="%9."/>
      <w:lvlJc w:val="right"/>
      <w:pPr>
        <w:ind w:left="4362" w:hanging="480"/>
      </w:pPr>
    </w:lvl>
  </w:abstractNum>
  <w:abstractNum w:abstractNumId="6" w15:restartNumberingAfterBreak="0">
    <w:nsid w:val="32FE787E"/>
    <w:multiLevelType w:val="hybridMultilevel"/>
    <w:tmpl w:val="3096525A"/>
    <w:lvl w:ilvl="0" w:tplc="0416F96C">
      <w:start w:val="1"/>
      <w:numFmt w:val="taiwaneseCountingThousand"/>
      <w:lvlText w:val="%1、"/>
      <w:lvlJc w:val="left"/>
      <w:pPr>
        <w:ind w:left="506" w:hanging="504"/>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7" w15:restartNumberingAfterBreak="0">
    <w:nsid w:val="3CB82126"/>
    <w:multiLevelType w:val="hybridMultilevel"/>
    <w:tmpl w:val="9222B11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D8425C2"/>
    <w:multiLevelType w:val="hybridMultilevel"/>
    <w:tmpl w:val="E5F4508C"/>
    <w:lvl w:ilvl="0" w:tplc="0FC2D346">
      <w:start w:val="1"/>
      <w:numFmt w:val="decimalFullWidth"/>
      <w:lvlText w:val="%1、"/>
      <w:lvlJc w:val="left"/>
      <w:pPr>
        <w:ind w:left="1627" w:hanging="720"/>
      </w:pPr>
      <w:rPr>
        <w:rFonts w:ascii="標楷體" w:hAnsi="標楷體" w:hint="default"/>
      </w:rPr>
    </w:lvl>
    <w:lvl w:ilvl="1" w:tplc="04090019" w:tentative="1">
      <w:start w:val="1"/>
      <w:numFmt w:val="ideographTraditional"/>
      <w:lvlText w:val="%2、"/>
      <w:lvlJc w:val="left"/>
      <w:pPr>
        <w:ind w:left="1867" w:hanging="480"/>
      </w:pPr>
    </w:lvl>
    <w:lvl w:ilvl="2" w:tplc="0409001B" w:tentative="1">
      <w:start w:val="1"/>
      <w:numFmt w:val="lowerRoman"/>
      <w:lvlText w:val="%3."/>
      <w:lvlJc w:val="right"/>
      <w:pPr>
        <w:ind w:left="2347" w:hanging="480"/>
      </w:pPr>
    </w:lvl>
    <w:lvl w:ilvl="3" w:tplc="0409000F" w:tentative="1">
      <w:start w:val="1"/>
      <w:numFmt w:val="decimal"/>
      <w:lvlText w:val="%4."/>
      <w:lvlJc w:val="left"/>
      <w:pPr>
        <w:ind w:left="2827" w:hanging="480"/>
      </w:pPr>
    </w:lvl>
    <w:lvl w:ilvl="4" w:tplc="04090019" w:tentative="1">
      <w:start w:val="1"/>
      <w:numFmt w:val="ideographTraditional"/>
      <w:lvlText w:val="%5、"/>
      <w:lvlJc w:val="left"/>
      <w:pPr>
        <w:ind w:left="3307" w:hanging="480"/>
      </w:pPr>
    </w:lvl>
    <w:lvl w:ilvl="5" w:tplc="0409001B" w:tentative="1">
      <w:start w:val="1"/>
      <w:numFmt w:val="lowerRoman"/>
      <w:lvlText w:val="%6."/>
      <w:lvlJc w:val="right"/>
      <w:pPr>
        <w:ind w:left="3787" w:hanging="480"/>
      </w:pPr>
    </w:lvl>
    <w:lvl w:ilvl="6" w:tplc="0409000F" w:tentative="1">
      <w:start w:val="1"/>
      <w:numFmt w:val="decimal"/>
      <w:lvlText w:val="%7."/>
      <w:lvlJc w:val="left"/>
      <w:pPr>
        <w:ind w:left="4267" w:hanging="480"/>
      </w:pPr>
    </w:lvl>
    <w:lvl w:ilvl="7" w:tplc="04090019" w:tentative="1">
      <w:start w:val="1"/>
      <w:numFmt w:val="ideographTraditional"/>
      <w:lvlText w:val="%8、"/>
      <w:lvlJc w:val="left"/>
      <w:pPr>
        <w:ind w:left="4747" w:hanging="480"/>
      </w:pPr>
    </w:lvl>
    <w:lvl w:ilvl="8" w:tplc="0409001B" w:tentative="1">
      <w:start w:val="1"/>
      <w:numFmt w:val="lowerRoman"/>
      <w:lvlText w:val="%9."/>
      <w:lvlJc w:val="right"/>
      <w:pPr>
        <w:ind w:left="5227" w:hanging="480"/>
      </w:pPr>
    </w:lvl>
  </w:abstractNum>
  <w:abstractNum w:abstractNumId="9" w15:restartNumberingAfterBreak="0">
    <w:nsid w:val="40315C0D"/>
    <w:multiLevelType w:val="hybridMultilevel"/>
    <w:tmpl w:val="A7BC8988"/>
    <w:lvl w:ilvl="0" w:tplc="0FC2D346">
      <w:start w:val="1"/>
      <w:numFmt w:val="decimalFullWidth"/>
      <w:lvlText w:val="%1、"/>
      <w:lvlJc w:val="left"/>
      <w:pPr>
        <w:ind w:left="1627" w:hanging="720"/>
      </w:pPr>
      <w:rPr>
        <w:rFonts w:ascii="標楷體" w:hAnsi="標楷體" w:hint="default"/>
      </w:rPr>
    </w:lvl>
    <w:lvl w:ilvl="1" w:tplc="AC0E469A">
      <w:start w:val="1"/>
      <w:numFmt w:val="taiwaneseCountingThousand"/>
      <w:lvlText w:val="(%2)"/>
      <w:lvlJc w:val="left"/>
      <w:pPr>
        <w:ind w:left="1867" w:hanging="480"/>
      </w:pPr>
      <w:rPr>
        <w:rFonts w:hint="default"/>
        <w:color w:val="auto"/>
      </w:rPr>
    </w:lvl>
    <w:lvl w:ilvl="2" w:tplc="0409001B" w:tentative="1">
      <w:start w:val="1"/>
      <w:numFmt w:val="lowerRoman"/>
      <w:lvlText w:val="%3."/>
      <w:lvlJc w:val="right"/>
      <w:pPr>
        <w:ind w:left="2347" w:hanging="480"/>
      </w:pPr>
    </w:lvl>
    <w:lvl w:ilvl="3" w:tplc="0409000F" w:tentative="1">
      <w:start w:val="1"/>
      <w:numFmt w:val="decimal"/>
      <w:lvlText w:val="%4."/>
      <w:lvlJc w:val="left"/>
      <w:pPr>
        <w:ind w:left="2827" w:hanging="480"/>
      </w:pPr>
    </w:lvl>
    <w:lvl w:ilvl="4" w:tplc="04090019" w:tentative="1">
      <w:start w:val="1"/>
      <w:numFmt w:val="ideographTraditional"/>
      <w:lvlText w:val="%5、"/>
      <w:lvlJc w:val="left"/>
      <w:pPr>
        <w:ind w:left="3307" w:hanging="480"/>
      </w:pPr>
    </w:lvl>
    <w:lvl w:ilvl="5" w:tplc="0409001B" w:tentative="1">
      <w:start w:val="1"/>
      <w:numFmt w:val="lowerRoman"/>
      <w:lvlText w:val="%6."/>
      <w:lvlJc w:val="right"/>
      <w:pPr>
        <w:ind w:left="3787" w:hanging="480"/>
      </w:pPr>
    </w:lvl>
    <w:lvl w:ilvl="6" w:tplc="0409000F" w:tentative="1">
      <w:start w:val="1"/>
      <w:numFmt w:val="decimal"/>
      <w:lvlText w:val="%7."/>
      <w:lvlJc w:val="left"/>
      <w:pPr>
        <w:ind w:left="4267" w:hanging="480"/>
      </w:pPr>
    </w:lvl>
    <w:lvl w:ilvl="7" w:tplc="04090019" w:tentative="1">
      <w:start w:val="1"/>
      <w:numFmt w:val="ideographTraditional"/>
      <w:lvlText w:val="%8、"/>
      <w:lvlJc w:val="left"/>
      <w:pPr>
        <w:ind w:left="4747" w:hanging="480"/>
      </w:pPr>
    </w:lvl>
    <w:lvl w:ilvl="8" w:tplc="0409001B" w:tentative="1">
      <w:start w:val="1"/>
      <w:numFmt w:val="lowerRoman"/>
      <w:lvlText w:val="%9."/>
      <w:lvlJc w:val="right"/>
      <w:pPr>
        <w:ind w:left="5227" w:hanging="480"/>
      </w:pPr>
    </w:lvl>
  </w:abstractNum>
  <w:abstractNum w:abstractNumId="10" w15:restartNumberingAfterBreak="0">
    <w:nsid w:val="40983739"/>
    <w:multiLevelType w:val="hybridMultilevel"/>
    <w:tmpl w:val="EBD8445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16321B4"/>
    <w:multiLevelType w:val="hybridMultilevel"/>
    <w:tmpl w:val="85B4D79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883060A"/>
    <w:multiLevelType w:val="hybridMultilevel"/>
    <w:tmpl w:val="AB28C57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4816A16"/>
    <w:multiLevelType w:val="hybridMultilevel"/>
    <w:tmpl w:val="44329448"/>
    <w:lvl w:ilvl="0" w:tplc="34F2B01E">
      <w:start w:val="1"/>
      <w:numFmt w:val="taiwaneseCountingThousand"/>
      <w:lvlText w:val="%1、"/>
      <w:lvlJc w:val="left"/>
      <w:pPr>
        <w:ind w:left="480" w:hanging="480"/>
      </w:pPr>
      <w:rPr>
        <w:rFonts w:ascii="標楷體" w:eastAsia="標楷體" w:hAnsi="標楷體" w:cs="DFKaiShu-SB-Estd-BF"/>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EC830DB"/>
    <w:multiLevelType w:val="hybridMultilevel"/>
    <w:tmpl w:val="25C8E3B0"/>
    <w:lvl w:ilvl="0" w:tplc="76C02CBE">
      <w:start w:val="1"/>
      <w:numFmt w:val="taiwaneseCountingThousand"/>
      <w:lvlText w:val="%1、"/>
      <w:lvlJc w:val="left"/>
      <w:pPr>
        <w:ind w:left="480" w:hanging="480"/>
      </w:pPr>
      <w:rPr>
        <w:rFonts w:ascii="標楷體" w:eastAsia="標楷體" w:hAnsi="標楷體" w:cs="DFKaiShu-SB-Estd-BF"/>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AB842C7"/>
    <w:multiLevelType w:val="hybridMultilevel"/>
    <w:tmpl w:val="5D8E84E2"/>
    <w:lvl w:ilvl="0" w:tplc="6838BF6E">
      <w:start w:val="1"/>
      <w:numFmt w:val="taiwaneseCountingThousand"/>
      <w:lvlText w:val="（%1）"/>
      <w:lvlJc w:val="left"/>
      <w:pPr>
        <w:ind w:left="1725" w:hanging="1080"/>
      </w:pPr>
      <w:rPr>
        <w:rFonts w:hint="default"/>
      </w:rPr>
    </w:lvl>
    <w:lvl w:ilvl="1" w:tplc="04090019" w:tentative="1">
      <w:start w:val="1"/>
      <w:numFmt w:val="ideographTraditional"/>
      <w:lvlText w:val="%2、"/>
      <w:lvlJc w:val="left"/>
      <w:pPr>
        <w:ind w:left="1605" w:hanging="480"/>
      </w:pPr>
    </w:lvl>
    <w:lvl w:ilvl="2" w:tplc="0409001B" w:tentative="1">
      <w:start w:val="1"/>
      <w:numFmt w:val="lowerRoman"/>
      <w:lvlText w:val="%3."/>
      <w:lvlJc w:val="right"/>
      <w:pPr>
        <w:ind w:left="2085" w:hanging="480"/>
      </w:pPr>
    </w:lvl>
    <w:lvl w:ilvl="3" w:tplc="0409000F" w:tentative="1">
      <w:start w:val="1"/>
      <w:numFmt w:val="decimal"/>
      <w:lvlText w:val="%4."/>
      <w:lvlJc w:val="left"/>
      <w:pPr>
        <w:ind w:left="2565" w:hanging="480"/>
      </w:pPr>
    </w:lvl>
    <w:lvl w:ilvl="4" w:tplc="04090019" w:tentative="1">
      <w:start w:val="1"/>
      <w:numFmt w:val="ideographTraditional"/>
      <w:lvlText w:val="%5、"/>
      <w:lvlJc w:val="left"/>
      <w:pPr>
        <w:ind w:left="3045" w:hanging="480"/>
      </w:pPr>
    </w:lvl>
    <w:lvl w:ilvl="5" w:tplc="0409001B" w:tentative="1">
      <w:start w:val="1"/>
      <w:numFmt w:val="lowerRoman"/>
      <w:lvlText w:val="%6."/>
      <w:lvlJc w:val="right"/>
      <w:pPr>
        <w:ind w:left="3525" w:hanging="480"/>
      </w:pPr>
    </w:lvl>
    <w:lvl w:ilvl="6" w:tplc="0409000F" w:tentative="1">
      <w:start w:val="1"/>
      <w:numFmt w:val="decimal"/>
      <w:lvlText w:val="%7."/>
      <w:lvlJc w:val="left"/>
      <w:pPr>
        <w:ind w:left="4005" w:hanging="480"/>
      </w:pPr>
    </w:lvl>
    <w:lvl w:ilvl="7" w:tplc="04090019" w:tentative="1">
      <w:start w:val="1"/>
      <w:numFmt w:val="ideographTraditional"/>
      <w:lvlText w:val="%8、"/>
      <w:lvlJc w:val="left"/>
      <w:pPr>
        <w:ind w:left="4485" w:hanging="480"/>
      </w:pPr>
    </w:lvl>
    <w:lvl w:ilvl="8" w:tplc="0409001B" w:tentative="1">
      <w:start w:val="1"/>
      <w:numFmt w:val="lowerRoman"/>
      <w:lvlText w:val="%9."/>
      <w:lvlJc w:val="right"/>
      <w:pPr>
        <w:ind w:left="4965" w:hanging="480"/>
      </w:pPr>
    </w:lvl>
  </w:abstractNum>
  <w:num w:numId="1">
    <w:abstractNumId w:val="15"/>
  </w:num>
  <w:num w:numId="2">
    <w:abstractNumId w:val="5"/>
  </w:num>
  <w:num w:numId="3">
    <w:abstractNumId w:val="6"/>
  </w:num>
  <w:num w:numId="4">
    <w:abstractNumId w:val="7"/>
  </w:num>
  <w:num w:numId="5">
    <w:abstractNumId w:val="14"/>
  </w:num>
  <w:num w:numId="6">
    <w:abstractNumId w:val="11"/>
  </w:num>
  <w:num w:numId="7">
    <w:abstractNumId w:val="3"/>
  </w:num>
  <w:num w:numId="8">
    <w:abstractNumId w:val="13"/>
  </w:num>
  <w:num w:numId="9">
    <w:abstractNumId w:val="10"/>
  </w:num>
  <w:num w:numId="10">
    <w:abstractNumId w:val="12"/>
  </w:num>
  <w:num w:numId="11">
    <w:abstractNumId w:val="2"/>
  </w:num>
  <w:num w:numId="12">
    <w:abstractNumId w:val="4"/>
  </w:num>
  <w:num w:numId="13">
    <w:abstractNumId w:val="1"/>
  </w:num>
  <w:num w:numId="14">
    <w:abstractNumId w:val="9"/>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419"/>
    <w:rsid w:val="00001ED6"/>
    <w:rsid w:val="00004B4E"/>
    <w:rsid w:val="00007153"/>
    <w:rsid w:val="00013ED2"/>
    <w:rsid w:val="000243AB"/>
    <w:rsid w:val="00036A60"/>
    <w:rsid w:val="000446A2"/>
    <w:rsid w:val="000504DB"/>
    <w:rsid w:val="00070F29"/>
    <w:rsid w:val="00073C46"/>
    <w:rsid w:val="000829AD"/>
    <w:rsid w:val="000836DC"/>
    <w:rsid w:val="00085DEB"/>
    <w:rsid w:val="000944B4"/>
    <w:rsid w:val="000A274B"/>
    <w:rsid w:val="000A2923"/>
    <w:rsid w:val="000A5EFD"/>
    <w:rsid w:val="000B668D"/>
    <w:rsid w:val="000C0666"/>
    <w:rsid w:val="000C258A"/>
    <w:rsid w:val="000C34C1"/>
    <w:rsid w:val="000D1405"/>
    <w:rsid w:val="000D26B5"/>
    <w:rsid w:val="000D55F8"/>
    <w:rsid w:val="000D5B8D"/>
    <w:rsid w:val="000E0DA0"/>
    <w:rsid w:val="001016D9"/>
    <w:rsid w:val="00101854"/>
    <w:rsid w:val="00113D49"/>
    <w:rsid w:val="00115385"/>
    <w:rsid w:val="00116F51"/>
    <w:rsid w:val="00124268"/>
    <w:rsid w:val="00133DC0"/>
    <w:rsid w:val="00146171"/>
    <w:rsid w:val="00162C39"/>
    <w:rsid w:val="001716F0"/>
    <w:rsid w:val="001800C5"/>
    <w:rsid w:val="00186DF4"/>
    <w:rsid w:val="00193FC6"/>
    <w:rsid w:val="001A2C4A"/>
    <w:rsid w:val="001B12BE"/>
    <w:rsid w:val="001C3FDC"/>
    <w:rsid w:val="001C5FA5"/>
    <w:rsid w:val="001D2F9F"/>
    <w:rsid w:val="001D5D4B"/>
    <w:rsid w:val="001E1F5D"/>
    <w:rsid w:val="001E33CA"/>
    <w:rsid w:val="002105C5"/>
    <w:rsid w:val="00212A9E"/>
    <w:rsid w:val="0024104A"/>
    <w:rsid w:val="00242364"/>
    <w:rsid w:val="002445C6"/>
    <w:rsid w:val="00244D66"/>
    <w:rsid w:val="00247893"/>
    <w:rsid w:val="00247BD0"/>
    <w:rsid w:val="00271461"/>
    <w:rsid w:val="00274B9E"/>
    <w:rsid w:val="00285E08"/>
    <w:rsid w:val="0029753A"/>
    <w:rsid w:val="002979AC"/>
    <w:rsid w:val="002C1C09"/>
    <w:rsid w:val="002C2B28"/>
    <w:rsid w:val="002D0DA9"/>
    <w:rsid w:val="002D67CF"/>
    <w:rsid w:val="002E43A4"/>
    <w:rsid w:val="002F2442"/>
    <w:rsid w:val="002F7119"/>
    <w:rsid w:val="002F721B"/>
    <w:rsid w:val="0030135B"/>
    <w:rsid w:val="0030739D"/>
    <w:rsid w:val="00324631"/>
    <w:rsid w:val="00325323"/>
    <w:rsid w:val="00336641"/>
    <w:rsid w:val="00345B9F"/>
    <w:rsid w:val="0035445E"/>
    <w:rsid w:val="00356E1B"/>
    <w:rsid w:val="00360D2E"/>
    <w:rsid w:val="00365DBA"/>
    <w:rsid w:val="00381BB0"/>
    <w:rsid w:val="003A062D"/>
    <w:rsid w:val="003A0AFF"/>
    <w:rsid w:val="003A4E42"/>
    <w:rsid w:val="003B50B4"/>
    <w:rsid w:val="003D5C18"/>
    <w:rsid w:val="003E57D7"/>
    <w:rsid w:val="003E7719"/>
    <w:rsid w:val="0040079B"/>
    <w:rsid w:val="00405B4E"/>
    <w:rsid w:val="00405BE7"/>
    <w:rsid w:val="00410C43"/>
    <w:rsid w:val="004167E1"/>
    <w:rsid w:val="0043626A"/>
    <w:rsid w:val="004402ED"/>
    <w:rsid w:val="004639F9"/>
    <w:rsid w:val="00464502"/>
    <w:rsid w:val="004677FD"/>
    <w:rsid w:val="004743A1"/>
    <w:rsid w:val="004809EA"/>
    <w:rsid w:val="00484516"/>
    <w:rsid w:val="00487441"/>
    <w:rsid w:val="004909A5"/>
    <w:rsid w:val="004A56B7"/>
    <w:rsid w:val="004A7273"/>
    <w:rsid w:val="004B1F2F"/>
    <w:rsid w:val="004B47CD"/>
    <w:rsid w:val="004B6CDC"/>
    <w:rsid w:val="004C1603"/>
    <w:rsid w:val="004D5B40"/>
    <w:rsid w:val="004E1D72"/>
    <w:rsid w:val="004E2E81"/>
    <w:rsid w:val="004F6DD5"/>
    <w:rsid w:val="004F6FAC"/>
    <w:rsid w:val="00504903"/>
    <w:rsid w:val="00506724"/>
    <w:rsid w:val="00517DEC"/>
    <w:rsid w:val="005358C4"/>
    <w:rsid w:val="00545CC9"/>
    <w:rsid w:val="005747C5"/>
    <w:rsid w:val="00577FFD"/>
    <w:rsid w:val="005878CB"/>
    <w:rsid w:val="005A052F"/>
    <w:rsid w:val="005A1E8D"/>
    <w:rsid w:val="005A3579"/>
    <w:rsid w:val="005A5D54"/>
    <w:rsid w:val="005A5E17"/>
    <w:rsid w:val="005C12FD"/>
    <w:rsid w:val="005D7EA8"/>
    <w:rsid w:val="005E5F48"/>
    <w:rsid w:val="005F55C1"/>
    <w:rsid w:val="0061103C"/>
    <w:rsid w:val="0061141F"/>
    <w:rsid w:val="00611909"/>
    <w:rsid w:val="00620C4F"/>
    <w:rsid w:val="00643EAD"/>
    <w:rsid w:val="00646528"/>
    <w:rsid w:val="006537E7"/>
    <w:rsid w:val="006629F8"/>
    <w:rsid w:val="006636FF"/>
    <w:rsid w:val="00667831"/>
    <w:rsid w:val="006704D3"/>
    <w:rsid w:val="00686A4C"/>
    <w:rsid w:val="006975DA"/>
    <w:rsid w:val="006B7BDF"/>
    <w:rsid w:val="006C2B93"/>
    <w:rsid w:val="006C7571"/>
    <w:rsid w:val="006E2FEA"/>
    <w:rsid w:val="006E441D"/>
    <w:rsid w:val="00705371"/>
    <w:rsid w:val="00706B18"/>
    <w:rsid w:val="00712438"/>
    <w:rsid w:val="00713C02"/>
    <w:rsid w:val="00717F5C"/>
    <w:rsid w:val="007219EB"/>
    <w:rsid w:val="00723ABC"/>
    <w:rsid w:val="00733B7E"/>
    <w:rsid w:val="00764DB1"/>
    <w:rsid w:val="00797E6D"/>
    <w:rsid w:val="007A037D"/>
    <w:rsid w:val="007A3DDA"/>
    <w:rsid w:val="007B783E"/>
    <w:rsid w:val="007C35A1"/>
    <w:rsid w:val="007C3E3C"/>
    <w:rsid w:val="007C6EE1"/>
    <w:rsid w:val="007C7F4B"/>
    <w:rsid w:val="007D1F60"/>
    <w:rsid w:val="007D4556"/>
    <w:rsid w:val="007D4B6A"/>
    <w:rsid w:val="007D4BC7"/>
    <w:rsid w:val="007D6F21"/>
    <w:rsid w:val="007E0A2F"/>
    <w:rsid w:val="007E22C8"/>
    <w:rsid w:val="007E700F"/>
    <w:rsid w:val="0080219A"/>
    <w:rsid w:val="0080449B"/>
    <w:rsid w:val="008055FF"/>
    <w:rsid w:val="0081755A"/>
    <w:rsid w:val="0082298C"/>
    <w:rsid w:val="0083010D"/>
    <w:rsid w:val="0083263C"/>
    <w:rsid w:val="00842C2A"/>
    <w:rsid w:val="00843ADE"/>
    <w:rsid w:val="00845A78"/>
    <w:rsid w:val="008620C0"/>
    <w:rsid w:val="008639F5"/>
    <w:rsid w:val="00870B8C"/>
    <w:rsid w:val="0087286A"/>
    <w:rsid w:val="00883664"/>
    <w:rsid w:val="00885797"/>
    <w:rsid w:val="0089757D"/>
    <w:rsid w:val="008A1AF2"/>
    <w:rsid w:val="008B037D"/>
    <w:rsid w:val="008B4D4C"/>
    <w:rsid w:val="008C1405"/>
    <w:rsid w:val="008C39DA"/>
    <w:rsid w:val="008D7FE8"/>
    <w:rsid w:val="008E1650"/>
    <w:rsid w:val="008E4ED8"/>
    <w:rsid w:val="008E722C"/>
    <w:rsid w:val="008F08D6"/>
    <w:rsid w:val="008F20D3"/>
    <w:rsid w:val="008F5F36"/>
    <w:rsid w:val="008F7C43"/>
    <w:rsid w:val="00900C16"/>
    <w:rsid w:val="009031C0"/>
    <w:rsid w:val="00921666"/>
    <w:rsid w:val="00922A95"/>
    <w:rsid w:val="00924E41"/>
    <w:rsid w:val="00926BEF"/>
    <w:rsid w:val="00930EFE"/>
    <w:rsid w:val="009312FE"/>
    <w:rsid w:val="0093705A"/>
    <w:rsid w:val="00941925"/>
    <w:rsid w:val="009420AD"/>
    <w:rsid w:val="00942861"/>
    <w:rsid w:val="0094286C"/>
    <w:rsid w:val="00950A36"/>
    <w:rsid w:val="009540F7"/>
    <w:rsid w:val="00955123"/>
    <w:rsid w:val="00956934"/>
    <w:rsid w:val="0096218A"/>
    <w:rsid w:val="00970018"/>
    <w:rsid w:val="00972823"/>
    <w:rsid w:val="009758D4"/>
    <w:rsid w:val="009822EF"/>
    <w:rsid w:val="0098415B"/>
    <w:rsid w:val="00985287"/>
    <w:rsid w:val="00985F31"/>
    <w:rsid w:val="00986FCA"/>
    <w:rsid w:val="009909E0"/>
    <w:rsid w:val="00995AD0"/>
    <w:rsid w:val="009A0419"/>
    <w:rsid w:val="009A3637"/>
    <w:rsid w:val="009C10E4"/>
    <w:rsid w:val="009C11B0"/>
    <w:rsid w:val="009D3764"/>
    <w:rsid w:val="009D6AD4"/>
    <w:rsid w:val="009E1401"/>
    <w:rsid w:val="009E29CE"/>
    <w:rsid w:val="00A07D7F"/>
    <w:rsid w:val="00A128C9"/>
    <w:rsid w:val="00A15523"/>
    <w:rsid w:val="00A170C3"/>
    <w:rsid w:val="00A3536B"/>
    <w:rsid w:val="00A420B4"/>
    <w:rsid w:val="00A50A6C"/>
    <w:rsid w:val="00A7695D"/>
    <w:rsid w:val="00A8592B"/>
    <w:rsid w:val="00A9060F"/>
    <w:rsid w:val="00A9236F"/>
    <w:rsid w:val="00A96EBD"/>
    <w:rsid w:val="00AA1302"/>
    <w:rsid w:val="00AA178E"/>
    <w:rsid w:val="00AA4189"/>
    <w:rsid w:val="00AA59E9"/>
    <w:rsid w:val="00AD73B9"/>
    <w:rsid w:val="00AE6609"/>
    <w:rsid w:val="00AE709A"/>
    <w:rsid w:val="00AF00B7"/>
    <w:rsid w:val="00AF46CB"/>
    <w:rsid w:val="00AF788D"/>
    <w:rsid w:val="00B11F4D"/>
    <w:rsid w:val="00B16FB3"/>
    <w:rsid w:val="00B3430B"/>
    <w:rsid w:val="00B37014"/>
    <w:rsid w:val="00B41D4B"/>
    <w:rsid w:val="00B428F2"/>
    <w:rsid w:val="00B4729C"/>
    <w:rsid w:val="00B60975"/>
    <w:rsid w:val="00B65DF3"/>
    <w:rsid w:val="00B674B3"/>
    <w:rsid w:val="00B72056"/>
    <w:rsid w:val="00BA2A9F"/>
    <w:rsid w:val="00BD23B8"/>
    <w:rsid w:val="00BD3DEB"/>
    <w:rsid w:val="00BD753F"/>
    <w:rsid w:val="00BE4995"/>
    <w:rsid w:val="00BF30A5"/>
    <w:rsid w:val="00BF4680"/>
    <w:rsid w:val="00BF5DF6"/>
    <w:rsid w:val="00C040E0"/>
    <w:rsid w:val="00C062CE"/>
    <w:rsid w:val="00C121B2"/>
    <w:rsid w:val="00C24B21"/>
    <w:rsid w:val="00C25B49"/>
    <w:rsid w:val="00C31809"/>
    <w:rsid w:val="00C32722"/>
    <w:rsid w:val="00C34EE2"/>
    <w:rsid w:val="00C36C2B"/>
    <w:rsid w:val="00C47026"/>
    <w:rsid w:val="00C507E2"/>
    <w:rsid w:val="00C517F9"/>
    <w:rsid w:val="00C52824"/>
    <w:rsid w:val="00C578AA"/>
    <w:rsid w:val="00C63942"/>
    <w:rsid w:val="00C75289"/>
    <w:rsid w:val="00C81CE1"/>
    <w:rsid w:val="00C85B23"/>
    <w:rsid w:val="00C94EA4"/>
    <w:rsid w:val="00C95C18"/>
    <w:rsid w:val="00C96F29"/>
    <w:rsid w:val="00CA0A23"/>
    <w:rsid w:val="00CA2E53"/>
    <w:rsid w:val="00CA34BF"/>
    <w:rsid w:val="00CB0CCE"/>
    <w:rsid w:val="00CB66DC"/>
    <w:rsid w:val="00CD2956"/>
    <w:rsid w:val="00CD66F4"/>
    <w:rsid w:val="00CE0D4D"/>
    <w:rsid w:val="00CE538E"/>
    <w:rsid w:val="00CF7A0C"/>
    <w:rsid w:val="00D03447"/>
    <w:rsid w:val="00D103A5"/>
    <w:rsid w:val="00D10C21"/>
    <w:rsid w:val="00D2437E"/>
    <w:rsid w:val="00D245EE"/>
    <w:rsid w:val="00D3244E"/>
    <w:rsid w:val="00D35B03"/>
    <w:rsid w:val="00D53D34"/>
    <w:rsid w:val="00D95A25"/>
    <w:rsid w:val="00DA153B"/>
    <w:rsid w:val="00DA5C59"/>
    <w:rsid w:val="00DA7618"/>
    <w:rsid w:val="00DB5011"/>
    <w:rsid w:val="00DB70F3"/>
    <w:rsid w:val="00DC0005"/>
    <w:rsid w:val="00DC377D"/>
    <w:rsid w:val="00DC5547"/>
    <w:rsid w:val="00DD0E14"/>
    <w:rsid w:val="00DE69BA"/>
    <w:rsid w:val="00DF3D62"/>
    <w:rsid w:val="00DF64C6"/>
    <w:rsid w:val="00DF7593"/>
    <w:rsid w:val="00E01D00"/>
    <w:rsid w:val="00E10565"/>
    <w:rsid w:val="00E165C1"/>
    <w:rsid w:val="00E2731F"/>
    <w:rsid w:val="00E3038D"/>
    <w:rsid w:val="00E36042"/>
    <w:rsid w:val="00E37BF0"/>
    <w:rsid w:val="00E412BD"/>
    <w:rsid w:val="00E422C5"/>
    <w:rsid w:val="00E4650E"/>
    <w:rsid w:val="00E615AD"/>
    <w:rsid w:val="00E62527"/>
    <w:rsid w:val="00E62E7B"/>
    <w:rsid w:val="00E82862"/>
    <w:rsid w:val="00E9383A"/>
    <w:rsid w:val="00E975C8"/>
    <w:rsid w:val="00EA20AD"/>
    <w:rsid w:val="00EB63D5"/>
    <w:rsid w:val="00EF3712"/>
    <w:rsid w:val="00EF3730"/>
    <w:rsid w:val="00F00630"/>
    <w:rsid w:val="00F0211D"/>
    <w:rsid w:val="00F226DD"/>
    <w:rsid w:val="00F3160E"/>
    <w:rsid w:val="00F46C22"/>
    <w:rsid w:val="00F807AA"/>
    <w:rsid w:val="00F81440"/>
    <w:rsid w:val="00F86B83"/>
    <w:rsid w:val="00F96E84"/>
    <w:rsid w:val="00F97833"/>
    <w:rsid w:val="00FA4CEC"/>
    <w:rsid w:val="00FA500D"/>
    <w:rsid w:val="00FB7828"/>
    <w:rsid w:val="00FD09F5"/>
    <w:rsid w:val="00FE1F41"/>
    <w:rsid w:val="00FE71E5"/>
    <w:rsid w:val="00FE72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FDA3EE"/>
  <w15:docId w15:val="{C0FA714A-5A44-448F-B8F5-06359AC6F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zh-TW"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721B"/>
    <w:rPr>
      <w:sz w:val="24"/>
      <w:szCs w:val="24"/>
    </w:rPr>
  </w:style>
  <w:style w:type="paragraph" w:styleId="1">
    <w:name w:val="heading 1"/>
    <w:basedOn w:val="a"/>
    <w:next w:val="a"/>
    <w:link w:val="10"/>
    <w:uiPriority w:val="9"/>
    <w:qFormat/>
    <w:rsid w:val="002F721B"/>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2F721B"/>
    <w:pPr>
      <w:keepNext/>
      <w:spacing w:before="240" w:after="60"/>
      <w:outlineLvl w:val="1"/>
    </w:pPr>
    <w:rPr>
      <w:rFonts w:asciiTheme="majorHAnsi" w:eastAsiaTheme="majorEastAsia" w:hAnsiTheme="majorHAnsi" w:cs="新細明體"/>
      <w:b/>
      <w:bCs/>
      <w:i/>
      <w:iCs/>
      <w:sz w:val="28"/>
      <w:szCs w:val="28"/>
    </w:rPr>
  </w:style>
  <w:style w:type="paragraph" w:styleId="3">
    <w:name w:val="heading 3"/>
    <w:basedOn w:val="a"/>
    <w:next w:val="a"/>
    <w:link w:val="30"/>
    <w:uiPriority w:val="9"/>
    <w:semiHidden/>
    <w:unhideWhenUsed/>
    <w:qFormat/>
    <w:rsid w:val="002F721B"/>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2F721B"/>
    <w:pPr>
      <w:keepNext/>
      <w:spacing w:before="240" w:after="60"/>
      <w:outlineLvl w:val="3"/>
    </w:pPr>
    <w:rPr>
      <w:b/>
      <w:bCs/>
      <w:sz w:val="28"/>
      <w:szCs w:val="28"/>
    </w:rPr>
  </w:style>
  <w:style w:type="paragraph" w:styleId="5">
    <w:name w:val="heading 5"/>
    <w:basedOn w:val="a"/>
    <w:next w:val="a"/>
    <w:link w:val="50"/>
    <w:uiPriority w:val="9"/>
    <w:semiHidden/>
    <w:unhideWhenUsed/>
    <w:qFormat/>
    <w:rsid w:val="002F721B"/>
    <w:pPr>
      <w:spacing w:before="240" w:after="60"/>
      <w:outlineLvl w:val="4"/>
    </w:pPr>
    <w:rPr>
      <w:b/>
      <w:bCs/>
      <w:i/>
      <w:iCs/>
      <w:sz w:val="26"/>
      <w:szCs w:val="26"/>
    </w:rPr>
  </w:style>
  <w:style w:type="paragraph" w:styleId="6">
    <w:name w:val="heading 6"/>
    <w:basedOn w:val="a"/>
    <w:next w:val="a"/>
    <w:link w:val="60"/>
    <w:uiPriority w:val="9"/>
    <w:semiHidden/>
    <w:unhideWhenUsed/>
    <w:qFormat/>
    <w:rsid w:val="002F721B"/>
    <w:pPr>
      <w:spacing w:before="240" w:after="60"/>
      <w:outlineLvl w:val="5"/>
    </w:pPr>
    <w:rPr>
      <w:b/>
      <w:bCs/>
      <w:sz w:val="22"/>
      <w:szCs w:val="22"/>
    </w:rPr>
  </w:style>
  <w:style w:type="paragraph" w:styleId="7">
    <w:name w:val="heading 7"/>
    <w:basedOn w:val="a"/>
    <w:next w:val="a"/>
    <w:link w:val="70"/>
    <w:uiPriority w:val="9"/>
    <w:semiHidden/>
    <w:unhideWhenUsed/>
    <w:qFormat/>
    <w:rsid w:val="002F721B"/>
    <w:pPr>
      <w:spacing w:before="240" w:after="60"/>
      <w:outlineLvl w:val="6"/>
    </w:pPr>
  </w:style>
  <w:style w:type="paragraph" w:styleId="8">
    <w:name w:val="heading 8"/>
    <w:basedOn w:val="a"/>
    <w:next w:val="a"/>
    <w:link w:val="80"/>
    <w:uiPriority w:val="9"/>
    <w:semiHidden/>
    <w:unhideWhenUsed/>
    <w:qFormat/>
    <w:rsid w:val="002F721B"/>
    <w:pPr>
      <w:spacing w:before="240" w:after="60"/>
      <w:outlineLvl w:val="7"/>
    </w:pPr>
    <w:rPr>
      <w:i/>
      <w:iCs/>
    </w:rPr>
  </w:style>
  <w:style w:type="paragraph" w:styleId="9">
    <w:name w:val="heading 9"/>
    <w:basedOn w:val="a"/>
    <w:next w:val="a"/>
    <w:link w:val="90"/>
    <w:uiPriority w:val="9"/>
    <w:semiHidden/>
    <w:unhideWhenUsed/>
    <w:qFormat/>
    <w:rsid w:val="002F721B"/>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年月右"/>
    <w:basedOn w:val="a"/>
    <w:rsid w:val="009A0419"/>
    <w:pPr>
      <w:spacing w:line="240" w:lineRule="exact"/>
      <w:ind w:leftChars="600" w:left="600"/>
      <w:jc w:val="right"/>
    </w:pPr>
    <w:rPr>
      <w:sz w:val="16"/>
    </w:rPr>
  </w:style>
  <w:style w:type="paragraph" w:customStyle="1" w:styleId="a4">
    <w:name w:val="主旨"/>
    <w:basedOn w:val="a"/>
    <w:rsid w:val="009A0419"/>
    <w:pPr>
      <w:ind w:left="300" w:hangingChars="300" w:hanging="300"/>
    </w:pPr>
  </w:style>
  <w:style w:type="paragraph" w:customStyle="1" w:styleId="a5">
    <w:name w:val="大標一"/>
    <w:basedOn w:val="a"/>
    <w:rsid w:val="009A0419"/>
    <w:pPr>
      <w:spacing w:afterLines="50" w:line="400" w:lineRule="exact"/>
      <w:ind w:left="300" w:hangingChars="300" w:hanging="300"/>
    </w:pPr>
    <w:rPr>
      <w:rFonts w:eastAsia="華康粗明體"/>
      <w:sz w:val="28"/>
    </w:rPr>
  </w:style>
  <w:style w:type="paragraph" w:customStyle="1" w:styleId="a6">
    <w:name w:val="◎"/>
    <w:basedOn w:val="a"/>
    <w:rsid w:val="00A50A6C"/>
    <w:pPr>
      <w:ind w:left="292" w:hangingChars="100" w:hanging="292"/>
    </w:pPr>
    <w:rPr>
      <w:rFonts w:ascii="華康粗黑體" w:eastAsia="華康粗黑體"/>
    </w:rPr>
  </w:style>
  <w:style w:type="paragraph" w:customStyle="1" w:styleId="11">
    <w:name w:val="1.."/>
    <w:basedOn w:val="a"/>
    <w:rsid w:val="00A50A6C"/>
    <w:pPr>
      <w:tabs>
        <w:tab w:val="left" w:pos="220"/>
      </w:tabs>
      <w:ind w:left="100" w:hangingChars="100" w:hanging="100"/>
    </w:pPr>
  </w:style>
  <w:style w:type="paragraph" w:customStyle="1" w:styleId="12">
    <w:name w:val="(1).."/>
    <w:basedOn w:val="11"/>
    <w:rsid w:val="00A50A6C"/>
    <w:pPr>
      <w:tabs>
        <w:tab w:val="clear" w:pos="220"/>
        <w:tab w:val="left" w:pos="550"/>
      </w:tabs>
      <w:ind w:leftChars="100" w:left="250" w:hangingChars="150" w:hanging="150"/>
    </w:pPr>
  </w:style>
  <w:style w:type="paragraph" w:styleId="a7">
    <w:name w:val="header"/>
    <w:basedOn w:val="a"/>
    <w:link w:val="a8"/>
    <w:uiPriority w:val="99"/>
    <w:rsid w:val="00007153"/>
    <w:pPr>
      <w:tabs>
        <w:tab w:val="center" w:pos="4153"/>
        <w:tab w:val="right" w:pos="8306"/>
      </w:tabs>
      <w:snapToGrid w:val="0"/>
    </w:pPr>
    <w:rPr>
      <w:sz w:val="20"/>
      <w:szCs w:val="20"/>
    </w:rPr>
  </w:style>
  <w:style w:type="character" w:customStyle="1" w:styleId="a8">
    <w:name w:val="頁首 字元"/>
    <w:link w:val="a7"/>
    <w:uiPriority w:val="99"/>
    <w:rsid w:val="00007153"/>
    <w:rPr>
      <w:kern w:val="2"/>
    </w:rPr>
  </w:style>
  <w:style w:type="paragraph" w:styleId="a9">
    <w:name w:val="footer"/>
    <w:basedOn w:val="a"/>
    <w:link w:val="aa"/>
    <w:uiPriority w:val="99"/>
    <w:rsid w:val="00007153"/>
    <w:pPr>
      <w:tabs>
        <w:tab w:val="center" w:pos="4153"/>
        <w:tab w:val="right" w:pos="8306"/>
      </w:tabs>
      <w:snapToGrid w:val="0"/>
    </w:pPr>
    <w:rPr>
      <w:sz w:val="20"/>
      <w:szCs w:val="20"/>
    </w:rPr>
  </w:style>
  <w:style w:type="character" w:customStyle="1" w:styleId="aa">
    <w:name w:val="頁尾 字元"/>
    <w:link w:val="a9"/>
    <w:uiPriority w:val="99"/>
    <w:rsid w:val="00007153"/>
    <w:rPr>
      <w:kern w:val="2"/>
    </w:rPr>
  </w:style>
  <w:style w:type="paragraph" w:styleId="ab">
    <w:name w:val="Balloon Text"/>
    <w:basedOn w:val="a"/>
    <w:link w:val="ac"/>
    <w:rsid w:val="009031C0"/>
    <w:rPr>
      <w:rFonts w:ascii="Calibri Light" w:hAnsi="Calibri Light"/>
      <w:sz w:val="18"/>
      <w:szCs w:val="18"/>
    </w:rPr>
  </w:style>
  <w:style w:type="character" w:customStyle="1" w:styleId="ac">
    <w:name w:val="註解方塊文字 字元"/>
    <w:link w:val="ab"/>
    <w:rsid w:val="009031C0"/>
    <w:rPr>
      <w:rFonts w:ascii="Calibri Light" w:eastAsia="新細明體" w:hAnsi="Calibri Light" w:cs="Times New Roman"/>
      <w:kern w:val="2"/>
      <w:sz w:val="18"/>
      <w:szCs w:val="18"/>
    </w:rPr>
  </w:style>
  <w:style w:type="paragraph" w:styleId="HTML">
    <w:name w:val="HTML Preformatted"/>
    <w:basedOn w:val="a"/>
    <w:link w:val="HTML0"/>
    <w:uiPriority w:val="99"/>
    <w:unhideWhenUsed/>
    <w:rsid w:val="00AF7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rPr>
  </w:style>
  <w:style w:type="character" w:customStyle="1" w:styleId="HTML0">
    <w:name w:val="HTML 預設格式 字元"/>
    <w:link w:val="HTML"/>
    <w:uiPriority w:val="99"/>
    <w:rsid w:val="00AF788D"/>
    <w:rPr>
      <w:rFonts w:ascii="細明體" w:eastAsia="細明體" w:hAnsi="細明體" w:cs="細明體"/>
      <w:sz w:val="24"/>
      <w:szCs w:val="24"/>
    </w:rPr>
  </w:style>
  <w:style w:type="paragraph" w:customStyle="1" w:styleId="Default">
    <w:name w:val="Default"/>
    <w:rsid w:val="000E0DA0"/>
    <w:pPr>
      <w:widowControl w:val="0"/>
      <w:autoSpaceDE w:val="0"/>
      <w:autoSpaceDN w:val="0"/>
      <w:adjustRightInd w:val="0"/>
    </w:pPr>
    <w:rPr>
      <w:rFonts w:ascii="標楷體" w:hAnsi="標楷體" w:cs="標楷體"/>
      <w:color w:val="000000"/>
      <w:sz w:val="24"/>
      <w:szCs w:val="24"/>
    </w:rPr>
  </w:style>
  <w:style w:type="character" w:customStyle="1" w:styleId="20">
    <w:name w:val="標題 2 字元"/>
    <w:basedOn w:val="a0"/>
    <w:link w:val="2"/>
    <w:uiPriority w:val="9"/>
    <w:rsid w:val="002F721B"/>
    <w:rPr>
      <w:rFonts w:asciiTheme="majorHAnsi" w:eastAsiaTheme="majorEastAsia" w:hAnsiTheme="majorHAnsi" w:cs="新細明體"/>
      <w:b/>
      <w:bCs/>
      <w:i/>
      <w:iCs/>
      <w:sz w:val="28"/>
      <w:szCs w:val="28"/>
    </w:rPr>
  </w:style>
  <w:style w:type="table" w:customStyle="1" w:styleId="TableNormal">
    <w:name w:val="Table Normal"/>
    <w:uiPriority w:val="2"/>
    <w:semiHidden/>
    <w:unhideWhenUsed/>
    <w:qFormat/>
    <w:rsid w:val="001E1F5D"/>
    <w:pPr>
      <w:widowControl w:val="0"/>
      <w:autoSpaceDE w:val="0"/>
      <w:autoSpaceDN w:val="0"/>
    </w:pPr>
    <w:rPr>
      <w:rFonts w:ascii="Calibri" w:hAnsi="Calibri"/>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rsid w:val="001E1F5D"/>
    <w:pPr>
      <w:autoSpaceDE w:val="0"/>
      <w:autoSpaceDN w:val="0"/>
    </w:pPr>
    <w:rPr>
      <w:rFonts w:ascii="IPAmjMincho" w:eastAsia="IPAmjMincho" w:hAnsi="IPAmjMincho" w:cs="IPAmjMincho"/>
      <w:szCs w:val="22"/>
    </w:rPr>
  </w:style>
  <w:style w:type="character" w:styleId="ad">
    <w:name w:val="Hyperlink"/>
    <w:uiPriority w:val="99"/>
    <w:unhideWhenUsed/>
    <w:rsid w:val="00A96EBD"/>
    <w:rPr>
      <w:color w:val="0000FF"/>
      <w:u w:val="single"/>
    </w:rPr>
  </w:style>
  <w:style w:type="paragraph" w:customStyle="1" w:styleId="zj4xj4ek6g4">
    <w:name w:val="zj4xj4ek6g4"/>
    <w:basedOn w:val="a"/>
    <w:link w:val="zj4xj4ek6g40"/>
    <w:rsid w:val="0080449B"/>
    <w:pPr>
      <w:jc w:val="center"/>
    </w:pPr>
    <w:rPr>
      <w:szCs w:val="22"/>
    </w:rPr>
  </w:style>
  <w:style w:type="character" w:customStyle="1" w:styleId="zj4xj4ek6g40">
    <w:name w:val="zj4xj4ek6g4 字元"/>
    <w:link w:val="zj4xj4ek6g4"/>
    <w:rsid w:val="0080449B"/>
    <w:rPr>
      <w:kern w:val="2"/>
      <w:sz w:val="24"/>
      <w:szCs w:val="22"/>
    </w:rPr>
  </w:style>
  <w:style w:type="paragraph" w:styleId="ae">
    <w:name w:val="List Paragraph"/>
    <w:basedOn w:val="a"/>
    <w:link w:val="af"/>
    <w:uiPriority w:val="34"/>
    <w:qFormat/>
    <w:rsid w:val="002F721B"/>
    <w:pPr>
      <w:ind w:left="720"/>
      <w:contextualSpacing/>
    </w:pPr>
    <w:rPr>
      <w:rFonts w:cs="Mangal"/>
    </w:rPr>
  </w:style>
  <w:style w:type="character" w:customStyle="1" w:styleId="af">
    <w:name w:val="清單段落 字元"/>
    <w:link w:val="ae"/>
    <w:uiPriority w:val="34"/>
    <w:locked/>
    <w:rsid w:val="0080449B"/>
    <w:rPr>
      <w:rFonts w:cs="Mangal"/>
      <w:sz w:val="24"/>
      <w:szCs w:val="24"/>
    </w:rPr>
  </w:style>
  <w:style w:type="character" w:customStyle="1" w:styleId="13">
    <w:name w:val="未解析的提及1"/>
    <w:basedOn w:val="a0"/>
    <w:uiPriority w:val="99"/>
    <w:semiHidden/>
    <w:unhideWhenUsed/>
    <w:rsid w:val="00E4650E"/>
    <w:rPr>
      <w:color w:val="605E5C"/>
      <w:shd w:val="clear" w:color="auto" w:fill="E1DFDD"/>
    </w:rPr>
  </w:style>
  <w:style w:type="character" w:customStyle="1" w:styleId="10">
    <w:name w:val="標題 1 字元"/>
    <w:basedOn w:val="a0"/>
    <w:link w:val="1"/>
    <w:uiPriority w:val="9"/>
    <w:rsid w:val="002F721B"/>
    <w:rPr>
      <w:rFonts w:asciiTheme="majorHAnsi" w:eastAsiaTheme="majorEastAsia" w:hAnsiTheme="majorHAnsi"/>
      <w:b/>
      <w:bCs/>
      <w:kern w:val="32"/>
      <w:sz w:val="32"/>
      <w:szCs w:val="32"/>
    </w:rPr>
  </w:style>
  <w:style w:type="character" w:customStyle="1" w:styleId="30">
    <w:name w:val="標題 3 字元"/>
    <w:basedOn w:val="a0"/>
    <w:link w:val="3"/>
    <w:uiPriority w:val="9"/>
    <w:semiHidden/>
    <w:rsid w:val="002F721B"/>
    <w:rPr>
      <w:rFonts w:asciiTheme="majorHAnsi" w:eastAsiaTheme="majorEastAsia" w:hAnsiTheme="majorHAnsi"/>
      <w:b/>
      <w:bCs/>
      <w:sz w:val="26"/>
      <w:szCs w:val="26"/>
    </w:rPr>
  </w:style>
  <w:style w:type="character" w:customStyle="1" w:styleId="40">
    <w:name w:val="標題 4 字元"/>
    <w:basedOn w:val="a0"/>
    <w:link w:val="4"/>
    <w:uiPriority w:val="9"/>
    <w:semiHidden/>
    <w:rsid w:val="002F721B"/>
    <w:rPr>
      <w:b/>
      <w:bCs/>
      <w:sz w:val="28"/>
      <w:szCs w:val="28"/>
    </w:rPr>
  </w:style>
  <w:style w:type="character" w:customStyle="1" w:styleId="50">
    <w:name w:val="標題 5 字元"/>
    <w:basedOn w:val="a0"/>
    <w:link w:val="5"/>
    <w:uiPriority w:val="9"/>
    <w:semiHidden/>
    <w:rsid w:val="002F721B"/>
    <w:rPr>
      <w:b/>
      <w:bCs/>
      <w:i/>
      <w:iCs/>
      <w:sz w:val="26"/>
      <w:szCs w:val="26"/>
    </w:rPr>
  </w:style>
  <w:style w:type="character" w:customStyle="1" w:styleId="60">
    <w:name w:val="標題 6 字元"/>
    <w:basedOn w:val="a0"/>
    <w:link w:val="6"/>
    <w:uiPriority w:val="9"/>
    <w:semiHidden/>
    <w:rsid w:val="002F721B"/>
    <w:rPr>
      <w:b/>
      <w:bCs/>
    </w:rPr>
  </w:style>
  <w:style w:type="character" w:customStyle="1" w:styleId="70">
    <w:name w:val="標題 7 字元"/>
    <w:basedOn w:val="a0"/>
    <w:link w:val="7"/>
    <w:uiPriority w:val="9"/>
    <w:semiHidden/>
    <w:rsid w:val="002F721B"/>
    <w:rPr>
      <w:sz w:val="24"/>
      <w:szCs w:val="24"/>
    </w:rPr>
  </w:style>
  <w:style w:type="character" w:customStyle="1" w:styleId="80">
    <w:name w:val="標題 8 字元"/>
    <w:basedOn w:val="a0"/>
    <w:link w:val="8"/>
    <w:uiPriority w:val="9"/>
    <w:semiHidden/>
    <w:rsid w:val="002F721B"/>
    <w:rPr>
      <w:i/>
      <w:iCs/>
      <w:sz w:val="24"/>
      <w:szCs w:val="24"/>
    </w:rPr>
  </w:style>
  <w:style w:type="character" w:customStyle="1" w:styleId="90">
    <w:name w:val="標題 9 字元"/>
    <w:basedOn w:val="a0"/>
    <w:link w:val="9"/>
    <w:uiPriority w:val="9"/>
    <w:semiHidden/>
    <w:rsid w:val="002F721B"/>
    <w:rPr>
      <w:rFonts w:asciiTheme="majorHAnsi" w:eastAsiaTheme="majorEastAsia" w:hAnsiTheme="majorHAnsi"/>
    </w:rPr>
  </w:style>
  <w:style w:type="paragraph" w:styleId="af0">
    <w:name w:val="Title"/>
    <w:basedOn w:val="a"/>
    <w:next w:val="a"/>
    <w:link w:val="af1"/>
    <w:uiPriority w:val="10"/>
    <w:qFormat/>
    <w:rsid w:val="002F721B"/>
    <w:pPr>
      <w:spacing w:before="240" w:after="60"/>
      <w:jc w:val="center"/>
      <w:outlineLvl w:val="0"/>
    </w:pPr>
    <w:rPr>
      <w:rFonts w:asciiTheme="majorHAnsi" w:eastAsiaTheme="majorEastAsia" w:hAnsiTheme="majorHAnsi"/>
      <w:b/>
      <w:bCs/>
      <w:kern w:val="28"/>
      <w:sz w:val="32"/>
      <w:szCs w:val="32"/>
    </w:rPr>
  </w:style>
  <w:style w:type="character" w:customStyle="1" w:styleId="af1">
    <w:name w:val="標題 字元"/>
    <w:basedOn w:val="a0"/>
    <w:link w:val="af0"/>
    <w:uiPriority w:val="10"/>
    <w:rsid w:val="002F721B"/>
    <w:rPr>
      <w:rFonts w:asciiTheme="majorHAnsi" w:eastAsiaTheme="majorEastAsia" w:hAnsiTheme="majorHAnsi"/>
      <w:b/>
      <w:bCs/>
      <w:kern w:val="28"/>
      <w:sz w:val="32"/>
      <w:szCs w:val="32"/>
    </w:rPr>
  </w:style>
  <w:style w:type="paragraph" w:styleId="af2">
    <w:name w:val="Subtitle"/>
    <w:basedOn w:val="a"/>
    <w:next w:val="a"/>
    <w:link w:val="af3"/>
    <w:uiPriority w:val="11"/>
    <w:qFormat/>
    <w:rsid w:val="002F721B"/>
    <w:pPr>
      <w:spacing w:after="60"/>
      <w:jc w:val="center"/>
      <w:outlineLvl w:val="1"/>
    </w:pPr>
    <w:rPr>
      <w:rFonts w:asciiTheme="majorHAnsi" w:eastAsiaTheme="majorEastAsia" w:hAnsiTheme="majorHAnsi"/>
    </w:rPr>
  </w:style>
  <w:style w:type="character" w:customStyle="1" w:styleId="af3">
    <w:name w:val="副標題 字元"/>
    <w:basedOn w:val="a0"/>
    <w:link w:val="af2"/>
    <w:uiPriority w:val="11"/>
    <w:rsid w:val="002F721B"/>
    <w:rPr>
      <w:rFonts w:asciiTheme="majorHAnsi" w:eastAsiaTheme="majorEastAsia" w:hAnsiTheme="majorHAnsi"/>
      <w:sz w:val="24"/>
      <w:szCs w:val="24"/>
    </w:rPr>
  </w:style>
  <w:style w:type="character" w:styleId="af4">
    <w:name w:val="Strong"/>
    <w:basedOn w:val="a0"/>
    <w:uiPriority w:val="22"/>
    <w:qFormat/>
    <w:rsid w:val="002F721B"/>
    <w:rPr>
      <w:b/>
      <w:bCs/>
    </w:rPr>
  </w:style>
  <w:style w:type="character" w:styleId="af5">
    <w:name w:val="Emphasis"/>
    <w:basedOn w:val="a0"/>
    <w:uiPriority w:val="20"/>
    <w:qFormat/>
    <w:rsid w:val="002F721B"/>
    <w:rPr>
      <w:rFonts w:asciiTheme="minorHAnsi" w:hAnsiTheme="minorHAnsi"/>
      <w:b/>
      <w:i/>
      <w:iCs/>
    </w:rPr>
  </w:style>
  <w:style w:type="paragraph" w:styleId="af6">
    <w:name w:val="No Spacing"/>
    <w:basedOn w:val="a"/>
    <w:uiPriority w:val="1"/>
    <w:qFormat/>
    <w:rsid w:val="002F721B"/>
    <w:rPr>
      <w:szCs w:val="32"/>
    </w:rPr>
  </w:style>
  <w:style w:type="paragraph" w:styleId="af7">
    <w:name w:val="Quote"/>
    <w:basedOn w:val="a"/>
    <w:next w:val="a"/>
    <w:link w:val="af8"/>
    <w:uiPriority w:val="29"/>
    <w:qFormat/>
    <w:rsid w:val="002F721B"/>
    <w:rPr>
      <w:i/>
    </w:rPr>
  </w:style>
  <w:style w:type="character" w:customStyle="1" w:styleId="af8">
    <w:name w:val="引文 字元"/>
    <w:basedOn w:val="a0"/>
    <w:link w:val="af7"/>
    <w:uiPriority w:val="29"/>
    <w:rsid w:val="002F721B"/>
    <w:rPr>
      <w:i/>
      <w:sz w:val="24"/>
      <w:szCs w:val="24"/>
    </w:rPr>
  </w:style>
  <w:style w:type="paragraph" w:styleId="af9">
    <w:name w:val="Intense Quote"/>
    <w:basedOn w:val="a"/>
    <w:next w:val="a"/>
    <w:link w:val="afa"/>
    <w:uiPriority w:val="30"/>
    <w:qFormat/>
    <w:rsid w:val="002F721B"/>
    <w:pPr>
      <w:ind w:left="720" w:right="720"/>
    </w:pPr>
    <w:rPr>
      <w:b/>
      <w:i/>
      <w:szCs w:val="22"/>
    </w:rPr>
  </w:style>
  <w:style w:type="character" w:customStyle="1" w:styleId="afa">
    <w:name w:val="鮮明引文 字元"/>
    <w:basedOn w:val="a0"/>
    <w:link w:val="af9"/>
    <w:uiPriority w:val="30"/>
    <w:rsid w:val="002F721B"/>
    <w:rPr>
      <w:b/>
      <w:i/>
      <w:sz w:val="24"/>
    </w:rPr>
  </w:style>
  <w:style w:type="character" w:styleId="afb">
    <w:name w:val="Subtle Emphasis"/>
    <w:uiPriority w:val="19"/>
    <w:qFormat/>
    <w:rsid w:val="002F721B"/>
    <w:rPr>
      <w:i/>
      <w:color w:val="5A5A5A" w:themeColor="text1" w:themeTint="A5"/>
    </w:rPr>
  </w:style>
  <w:style w:type="character" w:styleId="afc">
    <w:name w:val="Intense Emphasis"/>
    <w:basedOn w:val="a0"/>
    <w:uiPriority w:val="21"/>
    <w:qFormat/>
    <w:rsid w:val="002F721B"/>
    <w:rPr>
      <w:b/>
      <w:i/>
      <w:sz w:val="24"/>
      <w:szCs w:val="24"/>
      <w:u w:val="single"/>
    </w:rPr>
  </w:style>
  <w:style w:type="character" w:styleId="afd">
    <w:name w:val="Subtle Reference"/>
    <w:basedOn w:val="a0"/>
    <w:uiPriority w:val="31"/>
    <w:qFormat/>
    <w:rsid w:val="002F721B"/>
    <w:rPr>
      <w:sz w:val="24"/>
      <w:szCs w:val="24"/>
      <w:u w:val="single"/>
    </w:rPr>
  </w:style>
  <w:style w:type="character" w:styleId="afe">
    <w:name w:val="Intense Reference"/>
    <w:basedOn w:val="a0"/>
    <w:uiPriority w:val="32"/>
    <w:qFormat/>
    <w:rsid w:val="002F721B"/>
    <w:rPr>
      <w:b/>
      <w:sz w:val="24"/>
      <w:u w:val="single"/>
    </w:rPr>
  </w:style>
  <w:style w:type="character" w:styleId="aff">
    <w:name w:val="Book Title"/>
    <w:basedOn w:val="a0"/>
    <w:uiPriority w:val="33"/>
    <w:qFormat/>
    <w:rsid w:val="002F721B"/>
    <w:rPr>
      <w:rFonts w:asciiTheme="majorHAnsi" w:eastAsiaTheme="majorEastAsia" w:hAnsiTheme="majorHAnsi"/>
      <w:b/>
      <w:i/>
      <w:sz w:val="24"/>
      <w:szCs w:val="24"/>
    </w:rPr>
  </w:style>
  <w:style w:type="paragraph" w:styleId="aff0">
    <w:name w:val="TOC Heading"/>
    <w:basedOn w:val="1"/>
    <w:next w:val="a"/>
    <w:uiPriority w:val="39"/>
    <w:semiHidden/>
    <w:unhideWhenUsed/>
    <w:qFormat/>
    <w:rsid w:val="002F721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884464">
      <w:bodyDiv w:val="1"/>
      <w:marLeft w:val="0"/>
      <w:marRight w:val="0"/>
      <w:marTop w:val="0"/>
      <w:marBottom w:val="0"/>
      <w:divBdr>
        <w:top w:val="none" w:sz="0" w:space="0" w:color="auto"/>
        <w:left w:val="none" w:sz="0" w:space="0" w:color="auto"/>
        <w:bottom w:val="none" w:sz="0" w:space="0" w:color="auto"/>
        <w:right w:val="none" w:sz="0" w:space="0" w:color="auto"/>
      </w:divBdr>
    </w:div>
    <w:div w:id="621225116">
      <w:bodyDiv w:val="1"/>
      <w:marLeft w:val="0"/>
      <w:marRight w:val="0"/>
      <w:marTop w:val="0"/>
      <w:marBottom w:val="0"/>
      <w:divBdr>
        <w:top w:val="none" w:sz="0" w:space="0" w:color="auto"/>
        <w:left w:val="none" w:sz="0" w:space="0" w:color="auto"/>
        <w:bottom w:val="none" w:sz="0" w:space="0" w:color="auto"/>
        <w:right w:val="none" w:sz="0" w:space="0" w:color="auto"/>
      </w:divBdr>
    </w:div>
    <w:div w:id="1689675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yg9245@mail.penghu.gov.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CE0BB-71C1-4C2E-AF8D-100DBC015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645</Words>
  <Characters>3682</Characters>
  <Application>Microsoft Office Word</Application>
  <DocSecurity>0</DocSecurity>
  <Lines>30</Lines>
  <Paragraphs>8</Paragraphs>
  <ScaleCrop>false</ScaleCrop>
  <Company>NONE</Company>
  <LinksUpToDate>false</LinksUpToDate>
  <CharactersWithSpaces>4319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十七、各機關報院擬提行政院會議案件（法律案）之附件格式</dc:title>
  <dc:creator>User</dc:creator>
  <cp:lastModifiedBy>王婧嫙</cp:lastModifiedBy>
  <cp:revision>2</cp:revision>
  <cp:lastPrinted>2024-04-15T03:05:00Z</cp:lastPrinted>
  <dcterms:created xsi:type="dcterms:W3CDTF">2024-05-02T03:06:00Z</dcterms:created>
  <dcterms:modified xsi:type="dcterms:W3CDTF">2024-05-02T03:06:00Z</dcterms:modified>
</cp:coreProperties>
</file>