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0C0" w:rsidRPr="00976A03" w:rsidRDefault="00416E46" w:rsidP="007160C0">
      <w:pPr>
        <w:spacing w:line="400" w:lineRule="exact"/>
        <w:jc w:val="center"/>
        <w:rPr>
          <w:rFonts w:ascii="標楷體" w:eastAsia="標楷體" w:hAnsi="標楷體"/>
          <w:b/>
          <w:color w:val="000000"/>
          <w:sz w:val="36"/>
          <w:szCs w:val="36"/>
        </w:rPr>
      </w:pPr>
      <w:r>
        <w:rPr>
          <w:rFonts w:ascii="標楷體" w:eastAsia="標楷體" w:hAnsi="標楷體" w:hint="eastAsia"/>
          <w:b/>
          <w:sz w:val="36"/>
          <w:szCs w:val="36"/>
        </w:rPr>
        <w:t>「</w:t>
      </w:r>
      <w:r w:rsidRPr="00416E46">
        <w:rPr>
          <w:rFonts w:ascii="標楷體" w:eastAsia="標楷體" w:hAnsi="標楷體" w:hint="eastAsia"/>
          <w:b/>
          <w:sz w:val="36"/>
          <w:szCs w:val="36"/>
        </w:rPr>
        <w:t>澎湖縣政府公共車船管理處設置太陽能光電發電設備公</w:t>
      </w:r>
      <w:proofErr w:type="gramStart"/>
      <w:r w:rsidRPr="00416E46">
        <w:rPr>
          <w:rFonts w:ascii="標楷體" w:eastAsia="標楷體" w:hAnsi="標楷體" w:hint="eastAsia"/>
          <w:b/>
          <w:sz w:val="36"/>
          <w:szCs w:val="36"/>
        </w:rPr>
        <w:t>開標租案</w:t>
      </w:r>
      <w:proofErr w:type="gramEnd"/>
      <w:r>
        <w:rPr>
          <w:rFonts w:ascii="標楷體" w:eastAsia="標楷體" w:hAnsi="標楷體" w:hint="eastAsia"/>
          <w:b/>
          <w:sz w:val="36"/>
          <w:szCs w:val="36"/>
        </w:rPr>
        <w:t>」</w:t>
      </w:r>
    </w:p>
    <w:p w:rsidR="007160C0" w:rsidRPr="00976A03" w:rsidRDefault="00645B87" w:rsidP="00295381">
      <w:pPr>
        <w:spacing w:line="400" w:lineRule="exact"/>
        <w:jc w:val="center"/>
        <w:rPr>
          <w:rFonts w:ascii="標楷體" w:eastAsia="標楷體" w:hAnsi="標楷體"/>
          <w:b/>
          <w:color w:val="000000"/>
          <w:sz w:val="28"/>
          <w:szCs w:val="28"/>
        </w:rPr>
      </w:pPr>
      <w:r w:rsidRPr="00976A03">
        <w:rPr>
          <w:rFonts w:ascii="標楷體" w:eastAsia="標楷體" w:hAnsi="標楷體" w:hint="eastAsia"/>
          <w:b/>
          <w:color w:val="000000"/>
          <w:sz w:val="36"/>
          <w:szCs w:val="36"/>
        </w:rPr>
        <w:t>評選須知</w:t>
      </w:r>
    </w:p>
    <w:p w:rsidR="007160C0" w:rsidRPr="003B7FAC" w:rsidRDefault="007160C0" w:rsidP="003B7FAC">
      <w:pPr>
        <w:pStyle w:val="ac"/>
        <w:numPr>
          <w:ilvl w:val="0"/>
          <w:numId w:val="26"/>
        </w:numPr>
        <w:spacing w:line="400" w:lineRule="exact"/>
        <w:ind w:leftChars="0"/>
        <w:rPr>
          <w:rFonts w:ascii="標楷體" w:eastAsia="標楷體" w:hAnsi="標楷體"/>
          <w:color w:val="000000"/>
        </w:rPr>
      </w:pPr>
      <w:r w:rsidRPr="003B7FAC">
        <w:rPr>
          <w:rFonts w:ascii="標楷體" w:eastAsia="標楷體" w:hAnsi="標楷體"/>
          <w:color w:val="000000"/>
        </w:rPr>
        <w:t>法令依據</w:t>
      </w:r>
    </w:p>
    <w:p w:rsidR="007160C0" w:rsidRPr="00976A03" w:rsidRDefault="007160C0" w:rsidP="001D5159">
      <w:pPr>
        <w:snapToGrid w:val="0"/>
        <w:spacing w:line="400" w:lineRule="exact"/>
        <w:ind w:left="960"/>
        <w:jc w:val="both"/>
        <w:rPr>
          <w:rFonts w:ascii="標楷體" w:eastAsia="標楷體" w:hAnsi="標楷體"/>
          <w:color w:val="000000"/>
        </w:rPr>
      </w:pPr>
      <w:r w:rsidRPr="00976A03">
        <w:rPr>
          <w:rFonts w:ascii="標楷體" w:eastAsia="標楷體" w:hAnsi="標楷體"/>
          <w:color w:val="000000"/>
        </w:rPr>
        <w:t>本案本機關</w:t>
      </w:r>
      <w:r w:rsidR="0079673F" w:rsidRPr="00976A03">
        <w:rPr>
          <w:rFonts w:ascii="標楷體" w:eastAsia="標楷體" w:hAnsi="標楷體" w:hint="eastAsia"/>
          <w:color w:val="000000"/>
        </w:rPr>
        <w:t>參考</w:t>
      </w:r>
      <w:r w:rsidRPr="00976A03">
        <w:rPr>
          <w:rFonts w:ascii="標楷體" w:eastAsia="標楷體" w:hAnsi="標楷體"/>
          <w:color w:val="000000"/>
        </w:rPr>
        <w:t>「採購評選委員會組織準則」成立評選委員會，並依「採購評選委員會審議規則」、「最有利標評選辦法」及本案投標須知等相關規定辦理評選。</w:t>
      </w:r>
    </w:p>
    <w:p w:rsidR="007160C0" w:rsidRPr="003B7FAC" w:rsidRDefault="007160C0" w:rsidP="003B7FAC">
      <w:pPr>
        <w:pStyle w:val="ac"/>
        <w:numPr>
          <w:ilvl w:val="0"/>
          <w:numId w:val="26"/>
        </w:numPr>
        <w:spacing w:line="400" w:lineRule="exact"/>
        <w:ind w:leftChars="0"/>
        <w:rPr>
          <w:rFonts w:ascii="標楷體" w:eastAsia="標楷體" w:hAnsi="標楷體"/>
          <w:color w:val="000000"/>
        </w:rPr>
      </w:pPr>
      <w:r w:rsidRPr="003B7FAC">
        <w:rPr>
          <w:rFonts w:ascii="標楷體" w:eastAsia="標楷體" w:hAnsi="標楷體"/>
          <w:color w:val="000000"/>
        </w:rPr>
        <w:t>服務建議書內容</w:t>
      </w:r>
    </w:p>
    <w:p w:rsidR="007160C0" w:rsidRPr="00976A03" w:rsidRDefault="007160C0" w:rsidP="001D5159">
      <w:pPr>
        <w:snapToGrid w:val="0"/>
        <w:spacing w:line="400" w:lineRule="exact"/>
        <w:ind w:left="1004"/>
        <w:jc w:val="both"/>
        <w:rPr>
          <w:rFonts w:ascii="標楷體" w:eastAsia="標楷體" w:hAnsi="標楷體"/>
          <w:color w:val="000000"/>
        </w:rPr>
      </w:pPr>
      <w:bookmarkStart w:id="0" w:name="_Toc112567021"/>
      <w:r w:rsidRPr="00976A03">
        <w:rPr>
          <w:rFonts w:ascii="標楷體" w:eastAsia="標楷體" w:hAnsi="標楷體"/>
          <w:color w:val="000000"/>
        </w:rPr>
        <w:t>投標廠商提送服務建議書及其附件內容，應依本案招標文件規定之服務範圍及項目</w:t>
      </w:r>
      <w:proofErr w:type="gramStart"/>
      <w:r w:rsidRPr="00976A03">
        <w:rPr>
          <w:rFonts w:ascii="標楷體" w:eastAsia="標楷體" w:hAnsi="標楷體"/>
          <w:color w:val="000000"/>
        </w:rPr>
        <w:t>研</w:t>
      </w:r>
      <w:proofErr w:type="gramEnd"/>
      <w:r w:rsidRPr="00976A03">
        <w:rPr>
          <w:rFonts w:ascii="標楷體" w:eastAsia="標楷體" w:hAnsi="標楷體"/>
          <w:color w:val="000000"/>
        </w:rPr>
        <w:t>擬，按下列規定撰寫，決標後並列為契約附件之</w:t>
      </w:r>
      <w:proofErr w:type="gramStart"/>
      <w:r w:rsidRPr="00976A03">
        <w:rPr>
          <w:rFonts w:ascii="標楷體" w:eastAsia="標楷體" w:hAnsi="標楷體"/>
          <w:color w:val="000000"/>
        </w:rPr>
        <w:t>一</w:t>
      </w:r>
      <w:proofErr w:type="gramEnd"/>
      <w:r w:rsidRPr="00976A03">
        <w:rPr>
          <w:rFonts w:ascii="標楷體" w:eastAsia="標楷體" w:hAnsi="標楷體"/>
          <w:color w:val="000000"/>
        </w:rPr>
        <w:t>：</w:t>
      </w:r>
    </w:p>
    <w:p w:rsidR="007160C0" w:rsidRPr="00976A03" w:rsidRDefault="007160C0" w:rsidP="001D5159">
      <w:pPr>
        <w:widowControl/>
        <w:numPr>
          <w:ilvl w:val="1"/>
          <w:numId w:val="4"/>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rPr>
      </w:pPr>
      <w:r w:rsidRPr="00976A03">
        <w:rPr>
          <w:rFonts w:ascii="標楷體" w:eastAsia="標楷體" w:hAnsi="標楷體"/>
          <w:color w:val="000000"/>
          <w:kern w:val="0"/>
        </w:rPr>
        <w:t>服務建議書【</w:t>
      </w:r>
      <w:r w:rsidR="00440B9B" w:rsidRPr="00976A03">
        <w:rPr>
          <w:rFonts w:ascii="標楷體" w:eastAsia="標楷體" w:hAnsi="標楷體"/>
          <w:color w:val="000000"/>
          <w:kern w:val="0"/>
        </w:rPr>
        <w:t xml:space="preserve"> </w:t>
      </w:r>
      <w:r w:rsidR="0079673F" w:rsidRPr="00976A03">
        <w:rPr>
          <w:rFonts w:ascii="標楷體" w:eastAsia="標楷體" w:hAnsi="標楷體" w:hint="eastAsia"/>
          <w:color w:val="000000"/>
          <w:kern w:val="0"/>
        </w:rPr>
        <w:t>10</w:t>
      </w:r>
      <w:r w:rsidR="008034A9" w:rsidRPr="00976A03">
        <w:rPr>
          <w:rFonts w:ascii="標楷體" w:eastAsia="標楷體" w:hAnsi="標楷體" w:hint="eastAsia"/>
          <w:color w:val="000000"/>
          <w:kern w:val="0"/>
        </w:rPr>
        <w:t xml:space="preserve"> </w:t>
      </w:r>
      <w:r w:rsidRPr="00976A03">
        <w:rPr>
          <w:rFonts w:ascii="標楷體" w:eastAsia="標楷體" w:hAnsi="標楷體"/>
          <w:color w:val="000000"/>
          <w:kern w:val="0"/>
        </w:rPr>
        <w:t>】份（正本</w:t>
      </w:r>
      <w:r w:rsidR="00697492" w:rsidRPr="00976A03">
        <w:rPr>
          <w:rFonts w:ascii="標楷體" w:eastAsia="標楷體" w:hAnsi="標楷體" w:hint="eastAsia"/>
          <w:color w:val="000000"/>
          <w:kern w:val="0"/>
        </w:rPr>
        <w:t>2</w:t>
      </w:r>
      <w:r w:rsidRPr="00976A03">
        <w:rPr>
          <w:rFonts w:ascii="標楷體" w:eastAsia="標楷體" w:hAnsi="標楷體"/>
          <w:color w:val="000000"/>
          <w:kern w:val="0"/>
        </w:rPr>
        <w:t>份，副本【</w:t>
      </w:r>
      <w:r w:rsidR="00697492" w:rsidRPr="00976A03">
        <w:rPr>
          <w:rFonts w:ascii="標楷體" w:eastAsia="標楷體" w:hAnsi="標楷體" w:hint="eastAsia"/>
          <w:color w:val="000000"/>
          <w:kern w:val="0"/>
        </w:rPr>
        <w:t xml:space="preserve"> </w:t>
      </w:r>
      <w:r w:rsidR="0079673F" w:rsidRPr="00976A03">
        <w:rPr>
          <w:rFonts w:ascii="標楷體" w:eastAsia="標楷體" w:hAnsi="標楷體" w:hint="eastAsia"/>
          <w:color w:val="000000"/>
          <w:kern w:val="0"/>
        </w:rPr>
        <w:t>8</w:t>
      </w:r>
      <w:r w:rsidR="00440B9B" w:rsidRPr="00976A03">
        <w:rPr>
          <w:rFonts w:ascii="標楷體" w:eastAsia="標楷體" w:hAnsi="標楷體"/>
          <w:color w:val="000000"/>
          <w:kern w:val="0"/>
        </w:rPr>
        <w:t xml:space="preserve"> </w:t>
      </w:r>
      <w:r w:rsidRPr="00976A03">
        <w:rPr>
          <w:rFonts w:ascii="標楷體" w:eastAsia="標楷體" w:hAnsi="標楷體"/>
          <w:color w:val="000000"/>
          <w:kern w:val="0"/>
        </w:rPr>
        <w:t>】份），須標示正副本，</w:t>
      </w:r>
      <w:r w:rsidR="005C005F" w:rsidRPr="00976A03">
        <w:rPr>
          <w:rFonts w:ascii="標楷體" w:eastAsia="標楷體" w:hAnsi="標楷體" w:hint="eastAsia"/>
          <w:color w:val="FF0000"/>
        </w:rPr>
        <w:t>倘投標廠商未標示正副本，本機關得洽廠商澄清更正。</w:t>
      </w:r>
      <w:r w:rsidRPr="00976A03">
        <w:rPr>
          <w:rFonts w:ascii="標楷體" w:eastAsia="標楷體" w:hAnsi="標楷體"/>
          <w:color w:val="000000"/>
          <w:kern w:val="0"/>
        </w:rPr>
        <w:t>正本及副本內容</w:t>
      </w:r>
      <w:proofErr w:type="gramStart"/>
      <w:r w:rsidRPr="00976A03">
        <w:rPr>
          <w:rFonts w:ascii="標楷體" w:eastAsia="標楷體" w:hAnsi="標楷體"/>
          <w:color w:val="000000"/>
          <w:kern w:val="0"/>
        </w:rPr>
        <w:t>有異時</w:t>
      </w:r>
      <w:proofErr w:type="gramEnd"/>
      <w:r w:rsidRPr="00976A03">
        <w:rPr>
          <w:rFonts w:ascii="標楷體" w:eastAsia="標楷體" w:hAnsi="標楷體"/>
          <w:color w:val="000000"/>
          <w:kern w:val="0"/>
        </w:rPr>
        <w:t>，以正本為</w:t>
      </w:r>
      <w:proofErr w:type="gramStart"/>
      <w:r w:rsidRPr="00976A03">
        <w:rPr>
          <w:rFonts w:ascii="標楷體" w:eastAsia="標楷體" w:hAnsi="標楷體"/>
          <w:color w:val="000000"/>
          <w:kern w:val="0"/>
        </w:rPr>
        <w:t>準</w:t>
      </w:r>
      <w:proofErr w:type="gramEnd"/>
      <w:r w:rsidRPr="00976A03">
        <w:rPr>
          <w:rFonts w:ascii="標楷體" w:eastAsia="標楷體" w:hAnsi="標楷體"/>
          <w:color w:val="000000"/>
          <w:kern w:val="0"/>
        </w:rPr>
        <w:t>。</w:t>
      </w:r>
    </w:p>
    <w:p w:rsidR="007160C0" w:rsidRPr="00976A03" w:rsidRDefault="00552E02" w:rsidP="001D5159">
      <w:pPr>
        <w:widowControl/>
        <w:numPr>
          <w:ilvl w:val="1"/>
          <w:numId w:val="4"/>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服務建議書</w:t>
      </w:r>
      <w:r w:rsidRPr="00976A03">
        <w:rPr>
          <w:rFonts w:ascii="標楷體" w:eastAsia="標楷體" w:hAnsi="標楷體" w:hint="eastAsia"/>
          <w:color w:val="000000"/>
          <w:kern w:val="0"/>
        </w:rPr>
        <w:t>製作內容</w:t>
      </w:r>
      <w:r w:rsidR="007160C0" w:rsidRPr="00976A03">
        <w:rPr>
          <w:rFonts w:ascii="標楷體" w:eastAsia="標楷體" w:hAnsi="標楷體"/>
          <w:color w:val="000000"/>
          <w:kern w:val="0"/>
        </w:rPr>
        <w:t>：</w:t>
      </w:r>
    </w:p>
    <w:p w:rsidR="00FB6A7A" w:rsidRDefault="00FB6A7A" w:rsidP="00FB6A7A">
      <w:pPr>
        <w:widowControl/>
        <w:snapToGrid w:val="0"/>
        <w:spacing w:line="400" w:lineRule="exact"/>
        <w:ind w:left="1004"/>
        <w:rPr>
          <w:rFonts w:ascii="標楷體" w:eastAsia="標楷體" w:hAnsi="標楷體"/>
          <w:color w:val="000000"/>
        </w:rPr>
      </w:pPr>
      <w:r>
        <w:rPr>
          <w:rFonts w:ascii="標楷體" w:eastAsia="標楷體" w:hAnsi="標楷體" w:hint="eastAsia"/>
          <w:color w:val="000000"/>
        </w:rPr>
        <w:t xml:space="preserve">  1.</w:t>
      </w:r>
      <w:r w:rsidR="007160C0" w:rsidRPr="00976A03">
        <w:rPr>
          <w:rFonts w:ascii="標楷體" w:eastAsia="標楷體" w:hAnsi="標楷體"/>
          <w:color w:val="000000"/>
        </w:rPr>
        <w:t>服務建議書封面：標題統一為</w:t>
      </w:r>
      <w:r w:rsidR="000621AF" w:rsidRPr="00976A03">
        <w:rPr>
          <w:rFonts w:ascii="標楷體" w:eastAsia="標楷體" w:hAnsi="標楷體" w:hint="eastAsia"/>
          <w:color w:val="000000"/>
        </w:rPr>
        <w:t>「</w:t>
      </w:r>
      <w:r w:rsidR="00416E46" w:rsidRPr="00416E46">
        <w:rPr>
          <w:rFonts w:ascii="標楷體" w:eastAsia="標楷體" w:hAnsi="標楷體" w:hint="eastAsia"/>
          <w:color w:val="000000"/>
        </w:rPr>
        <w:t>澎湖縣政府公共車船管理處設置太陽能光電發電設備公</w:t>
      </w:r>
      <w:r>
        <w:rPr>
          <w:rFonts w:ascii="標楷體" w:eastAsia="標楷體" w:hAnsi="標楷體" w:hint="eastAsia"/>
          <w:color w:val="000000"/>
        </w:rPr>
        <w:t xml:space="preserve"> </w:t>
      </w:r>
    </w:p>
    <w:p w:rsidR="007160C0" w:rsidRPr="00976A03" w:rsidRDefault="00FB6A7A" w:rsidP="00FB6A7A">
      <w:pPr>
        <w:widowControl/>
        <w:snapToGrid w:val="0"/>
        <w:spacing w:line="400" w:lineRule="exact"/>
        <w:ind w:left="1004"/>
        <w:rPr>
          <w:rFonts w:ascii="標楷體" w:eastAsia="標楷體" w:hAnsi="標楷體"/>
          <w:b/>
          <w:color w:val="000000"/>
        </w:rPr>
      </w:pPr>
      <w:r>
        <w:rPr>
          <w:rFonts w:ascii="標楷體" w:eastAsia="標楷體" w:hAnsi="標楷體" w:hint="eastAsia"/>
          <w:color w:val="000000"/>
        </w:rPr>
        <w:t xml:space="preserve">    </w:t>
      </w:r>
      <w:proofErr w:type="gramStart"/>
      <w:r w:rsidR="00416E46" w:rsidRPr="00416E46">
        <w:rPr>
          <w:rFonts w:ascii="標楷體" w:eastAsia="標楷體" w:hAnsi="標楷體" w:hint="eastAsia"/>
          <w:color w:val="000000"/>
        </w:rPr>
        <w:t>開標租案</w:t>
      </w:r>
      <w:proofErr w:type="gramEnd"/>
      <w:r w:rsidR="000621AF" w:rsidRPr="00416E46">
        <w:rPr>
          <w:rFonts w:ascii="標楷體" w:eastAsia="標楷體" w:hAnsi="標楷體" w:hint="eastAsia"/>
          <w:color w:val="000000"/>
        </w:rPr>
        <w:t>」</w:t>
      </w:r>
      <w:r w:rsidR="007160C0" w:rsidRPr="00976A03">
        <w:rPr>
          <w:rFonts w:ascii="標楷體" w:eastAsia="標楷體" w:hAnsi="標楷體"/>
          <w:color w:val="000000"/>
        </w:rPr>
        <w:t>。</w:t>
      </w:r>
    </w:p>
    <w:p w:rsidR="00FB6A7A" w:rsidRDefault="00FB6A7A" w:rsidP="00FB6A7A">
      <w:pPr>
        <w:widowControl/>
        <w:snapToGrid w:val="0"/>
        <w:spacing w:line="400" w:lineRule="exact"/>
        <w:ind w:left="1004"/>
        <w:rPr>
          <w:rFonts w:ascii="標楷體" w:eastAsia="標楷體" w:hAnsi="標楷體"/>
          <w:color w:val="000000"/>
        </w:rPr>
      </w:pPr>
      <w:r>
        <w:rPr>
          <w:rFonts w:ascii="標楷體" w:eastAsia="標楷體" w:hAnsi="標楷體" w:hint="eastAsia"/>
          <w:color w:val="000000"/>
        </w:rPr>
        <w:t xml:space="preserve">  2.</w:t>
      </w:r>
      <w:r w:rsidR="00552E02" w:rsidRPr="00976A03">
        <w:rPr>
          <w:rFonts w:ascii="標楷體" w:eastAsia="標楷體" w:hAnsi="標楷體"/>
          <w:color w:val="000000"/>
        </w:rPr>
        <w:t>服務建議書</w:t>
      </w:r>
      <w:r w:rsidR="007160C0" w:rsidRPr="00976A03">
        <w:rPr>
          <w:rFonts w:ascii="標楷體" w:eastAsia="標楷體" w:hAnsi="標楷體"/>
          <w:color w:val="000000"/>
        </w:rPr>
        <w:t>首頁請標示廠商名稱，並蓋廠商及負責人印章或簽署，倘投標廠商未蓋廠商</w:t>
      </w:r>
    </w:p>
    <w:p w:rsidR="007160C0" w:rsidRPr="00976A03" w:rsidRDefault="00FB6A7A" w:rsidP="00FB6A7A">
      <w:pPr>
        <w:widowControl/>
        <w:snapToGrid w:val="0"/>
        <w:spacing w:line="400" w:lineRule="exact"/>
        <w:ind w:left="1004"/>
        <w:rPr>
          <w:rFonts w:ascii="標楷體" w:eastAsia="標楷體" w:hAnsi="標楷體"/>
          <w:color w:val="000000"/>
          <w:kern w:val="0"/>
          <w:shd w:val="pct15" w:color="auto" w:fill="FFFFFF"/>
        </w:rPr>
      </w:pPr>
      <w:r>
        <w:rPr>
          <w:rFonts w:ascii="標楷體" w:eastAsia="標楷體" w:hAnsi="標楷體" w:hint="eastAsia"/>
          <w:color w:val="000000"/>
        </w:rPr>
        <w:t xml:space="preserve">    </w:t>
      </w:r>
      <w:r w:rsidR="007160C0" w:rsidRPr="00976A03">
        <w:rPr>
          <w:rFonts w:ascii="標楷體" w:eastAsia="標楷體" w:hAnsi="標楷體"/>
          <w:color w:val="000000"/>
        </w:rPr>
        <w:t>及負責人印章或簽署，本機關得洽廠商澄清更正。</w:t>
      </w:r>
    </w:p>
    <w:p w:rsidR="00FB6A7A" w:rsidRDefault="00FB6A7A" w:rsidP="00FB6A7A">
      <w:pPr>
        <w:widowControl/>
        <w:tabs>
          <w:tab w:val="left" w:pos="1004"/>
          <w:tab w:val="left"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480"/>
        <w:rPr>
          <w:rFonts w:ascii="標楷體" w:eastAsia="標楷體" w:hAnsi="標楷體"/>
          <w:color w:val="000000"/>
        </w:rPr>
      </w:pPr>
      <w:r>
        <w:rPr>
          <w:rFonts w:ascii="標楷體" w:eastAsia="標楷體" w:hAnsi="標楷體" w:hint="eastAsia"/>
          <w:color w:val="000000"/>
        </w:rPr>
        <w:t xml:space="preserve">      3.</w:t>
      </w:r>
      <w:r w:rsidR="00552E02" w:rsidRPr="00976A03">
        <w:rPr>
          <w:rFonts w:ascii="標楷體" w:eastAsia="標楷體" w:hAnsi="標楷體"/>
          <w:color w:val="000000"/>
        </w:rPr>
        <w:t>服務建議書</w:t>
      </w:r>
      <w:r w:rsidR="00552E02" w:rsidRPr="00976A03">
        <w:rPr>
          <w:rFonts w:ascii="標楷體" w:eastAsia="標楷體" w:hAnsi="標楷體" w:hint="eastAsia"/>
          <w:color w:val="000000"/>
        </w:rPr>
        <w:t>主文</w:t>
      </w:r>
      <w:r w:rsidR="00552E02" w:rsidRPr="00976A03">
        <w:rPr>
          <w:rFonts w:ascii="標楷體" w:eastAsia="標楷體" w:hAnsi="標楷體"/>
          <w:color w:val="000000"/>
        </w:rPr>
        <w:t>：服務建議書主文部分</w:t>
      </w:r>
      <w:r w:rsidR="007160C0" w:rsidRPr="00976A03">
        <w:rPr>
          <w:rFonts w:ascii="標楷體" w:eastAsia="標楷體" w:hAnsi="標楷體"/>
          <w:color w:val="000000"/>
        </w:rPr>
        <w:t>應至少涵蓋下列項目，投標廠商應依評選項目依序</w:t>
      </w:r>
    </w:p>
    <w:p w:rsidR="001B2E98" w:rsidRPr="00976A03" w:rsidRDefault="00FB6A7A" w:rsidP="00FB6A7A">
      <w:pPr>
        <w:widowControl/>
        <w:tabs>
          <w:tab w:val="left" w:pos="1004"/>
          <w:tab w:val="left"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480"/>
        <w:rPr>
          <w:rFonts w:ascii="標楷體" w:eastAsia="標楷體" w:hAnsi="標楷體"/>
          <w:color w:val="000000"/>
          <w:kern w:val="0"/>
          <w:shd w:val="pct15" w:color="auto" w:fill="FFFFFF"/>
        </w:rPr>
      </w:pPr>
      <w:r>
        <w:rPr>
          <w:rFonts w:ascii="標楷體" w:eastAsia="標楷體" w:hAnsi="標楷體" w:hint="eastAsia"/>
          <w:color w:val="000000"/>
        </w:rPr>
        <w:t xml:space="preserve">        </w:t>
      </w:r>
      <w:r w:rsidR="007160C0" w:rsidRPr="00976A03">
        <w:rPr>
          <w:rFonts w:ascii="標楷體" w:eastAsia="標楷體" w:hAnsi="標楷體"/>
          <w:color w:val="000000"/>
        </w:rPr>
        <w:t>撰擬。</w:t>
      </w:r>
    </w:p>
    <w:tbl>
      <w:tblPr>
        <w:tblW w:w="0" w:type="auto"/>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567"/>
        <w:gridCol w:w="2552"/>
        <w:gridCol w:w="6804"/>
      </w:tblGrid>
      <w:tr w:rsidR="00931935" w:rsidRPr="00976A03" w:rsidTr="00AF312A">
        <w:trPr>
          <w:trHeight w:val="263"/>
        </w:trPr>
        <w:tc>
          <w:tcPr>
            <w:tcW w:w="567" w:type="dxa"/>
            <w:tcBorders>
              <w:top w:val="single" w:sz="12" w:space="0" w:color="auto"/>
              <w:bottom w:val="double" w:sz="4" w:space="0" w:color="auto"/>
            </w:tcBorders>
          </w:tcPr>
          <w:p w:rsidR="00931935" w:rsidRPr="00976A03" w:rsidRDefault="00931935"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8" w:left="-91" w:rightChars="-38" w:right="-91"/>
              <w:jc w:val="center"/>
              <w:rPr>
                <w:rFonts w:ascii="標楷體" w:eastAsia="標楷體" w:hAnsi="標楷體"/>
                <w:color w:val="000000"/>
                <w:kern w:val="0"/>
              </w:rPr>
            </w:pPr>
            <w:r w:rsidRPr="00976A03">
              <w:rPr>
                <w:rFonts w:ascii="標楷體" w:eastAsia="標楷體" w:hAnsi="標楷體"/>
                <w:color w:val="000000"/>
                <w:kern w:val="0"/>
              </w:rPr>
              <w:t>項次</w:t>
            </w:r>
          </w:p>
        </w:tc>
        <w:tc>
          <w:tcPr>
            <w:tcW w:w="2552" w:type="dxa"/>
            <w:tcBorders>
              <w:top w:val="single" w:sz="12" w:space="0" w:color="auto"/>
              <w:bottom w:val="double" w:sz="4" w:space="0" w:color="auto"/>
            </w:tcBorders>
          </w:tcPr>
          <w:p w:rsidR="00931935" w:rsidRPr="00976A03" w:rsidRDefault="00931935" w:rsidP="001D5159">
            <w:pPr>
              <w:widowControl/>
              <w:tabs>
                <w:tab w:val="left" w:pos="916"/>
                <w:tab w:val="left" w:pos="1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8" w:left="-91"/>
              <w:jc w:val="center"/>
              <w:rPr>
                <w:rFonts w:ascii="標楷體" w:eastAsia="標楷體" w:hAnsi="標楷體"/>
                <w:color w:val="000000"/>
                <w:kern w:val="0"/>
              </w:rPr>
            </w:pPr>
            <w:r w:rsidRPr="00976A03">
              <w:rPr>
                <w:rFonts w:ascii="標楷體" w:eastAsia="標楷體" w:hAnsi="標楷體"/>
                <w:color w:val="000000"/>
                <w:kern w:val="0"/>
              </w:rPr>
              <w:t>評選項目</w:t>
            </w:r>
          </w:p>
        </w:tc>
        <w:tc>
          <w:tcPr>
            <w:tcW w:w="6804" w:type="dxa"/>
            <w:tcBorders>
              <w:top w:val="single" w:sz="12" w:space="0" w:color="auto"/>
              <w:bottom w:val="double" w:sz="4" w:space="0" w:color="auto"/>
            </w:tcBorders>
          </w:tcPr>
          <w:p w:rsidR="00931935" w:rsidRPr="00976A03" w:rsidRDefault="00931935"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38" w:left="-91" w:rightChars="-38" w:right="-91"/>
              <w:jc w:val="center"/>
              <w:rPr>
                <w:rFonts w:ascii="標楷體" w:eastAsia="標楷體" w:hAnsi="標楷體"/>
                <w:color w:val="000000"/>
                <w:kern w:val="0"/>
              </w:rPr>
            </w:pPr>
            <w:r w:rsidRPr="00976A03">
              <w:rPr>
                <w:rFonts w:ascii="標楷體" w:eastAsia="標楷體" w:hAnsi="標楷體"/>
                <w:color w:val="000000"/>
              </w:rPr>
              <w:t>服務建議書</w:t>
            </w:r>
            <w:r w:rsidRPr="00976A03">
              <w:rPr>
                <w:rFonts w:ascii="標楷體" w:eastAsia="標楷體" w:hAnsi="標楷體"/>
                <w:color w:val="000000"/>
                <w:kern w:val="0"/>
              </w:rPr>
              <w:t>撰擬重點規定</w:t>
            </w:r>
          </w:p>
        </w:tc>
      </w:tr>
      <w:tr w:rsidR="00931935" w:rsidRPr="00976A03" w:rsidTr="00416E46">
        <w:trPr>
          <w:trHeight w:val="1106"/>
        </w:trPr>
        <w:tc>
          <w:tcPr>
            <w:tcW w:w="567" w:type="dxa"/>
            <w:tcBorders>
              <w:top w:val="double" w:sz="4" w:space="0" w:color="auto"/>
              <w:bottom w:val="single" w:sz="4" w:space="0" w:color="auto"/>
            </w:tcBorders>
          </w:tcPr>
          <w:p w:rsidR="00931935" w:rsidRPr="00976A03" w:rsidRDefault="00931935"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1</w:t>
            </w:r>
          </w:p>
        </w:tc>
        <w:tc>
          <w:tcPr>
            <w:tcW w:w="2552" w:type="dxa"/>
            <w:tcBorders>
              <w:top w:val="double" w:sz="4" w:space="0" w:color="auto"/>
              <w:bottom w:val="single" w:sz="4" w:space="0" w:color="auto"/>
            </w:tcBorders>
          </w:tcPr>
          <w:p w:rsidR="00931935" w:rsidRPr="00976A03" w:rsidRDefault="0079673F" w:rsidP="007967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公司基本資料</w:t>
            </w:r>
            <w:r w:rsidR="00931935" w:rsidRPr="00976A03">
              <w:rPr>
                <w:rFonts w:ascii="標楷體" w:eastAsia="標楷體" w:hAnsi="標楷體" w:hint="eastAsia"/>
                <w:color w:val="000000"/>
                <w:kern w:val="0"/>
              </w:rPr>
              <w:t>（</w:t>
            </w:r>
            <w:r w:rsidRPr="00976A03">
              <w:rPr>
                <w:rFonts w:ascii="標楷體" w:eastAsia="標楷體" w:hAnsi="標楷體" w:hint="eastAsia"/>
                <w:color w:val="000000"/>
                <w:kern w:val="0"/>
              </w:rPr>
              <w:t>10</w:t>
            </w:r>
            <w:r w:rsidR="00931935" w:rsidRPr="00976A03">
              <w:rPr>
                <w:rFonts w:ascii="標楷體" w:eastAsia="標楷體" w:hAnsi="標楷體" w:hint="eastAsia"/>
                <w:color w:val="000000"/>
                <w:kern w:val="0"/>
              </w:rPr>
              <w:t>％）</w:t>
            </w:r>
          </w:p>
        </w:tc>
        <w:tc>
          <w:tcPr>
            <w:tcW w:w="6804" w:type="dxa"/>
            <w:tcBorders>
              <w:top w:val="double" w:sz="4" w:space="0" w:color="auto"/>
              <w:bottom w:val="single" w:sz="4" w:space="0" w:color="auto"/>
            </w:tcBorders>
          </w:tcPr>
          <w:p w:rsidR="004D757F"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1.</w:t>
            </w:r>
            <w:r w:rsidR="00416E46" w:rsidRPr="00416E46">
              <w:rPr>
                <w:rFonts w:ascii="標楷體" w:eastAsia="標楷體" w:hAnsi="標楷體" w:hint="eastAsia"/>
                <w:color w:val="000000"/>
                <w:sz w:val="20"/>
              </w:rPr>
              <w:t>廠商在過去於太陽光電發電系統設置之經驗、實績與信譽</w:t>
            </w:r>
            <w:r w:rsidR="00416E46">
              <w:rPr>
                <w:rFonts w:ascii="標楷體" w:eastAsia="標楷體" w:hAnsi="標楷體" w:hint="eastAsia"/>
                <w:color w:val="000000"/>
                <w:sz w:val="20"/>
              </w:rPr>
              <w:t>。</w:t>
            </w:r>
          </w:p>
          <w:p w:rsidR="0079673F"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2.</w:t>
            </w:r>
            <w:r w:rsidR="0079673F" w:rsidRPr="00976A03">
              <w:rPr>
                <w:rFonts w:ascii="標楷體" w:eastAsia="標楷體" w:hAnsi="標楷體" w:hint="eastAsia"/>
                <w:color w:val="000000"/>
                <w:sz w:val="20"/>
              </w:rPr>
              <w:t>廠商在過去於該類公共建設之經驗、實績與信譽。</w:t>
            </w:r>
          </w:p>
          <w:p w:rsidR="00931935"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3.</w:t>
            </w:r>
            <w:r w:rsidR="0079673F" w:rsidRPr="00976A03">
              <w:rPr>
                <w:rFonts w:ascii="標楷體" w:eastAsia="標楷體" w:hAnsi="標楷體" w:hint="eastAsia"/>
                <w:color w:val="000000"/>
                <w:sz w:val="20"/>
              </w:rPr>
              <w:t>廠商資源支援及專業能力。</w:t>
            </w:r>
          </w:p>
          <w:p w:rsidR="005C005F"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4.</w:t>
            </w:r>
            <w:r w:rsidR="005C005F" w:rsidRPr="00976A03">
              <w:rPr>
                <w:rFonts w:ascii="標楷體" w:eastAsia="標楷體" w:hAnsi="標楷體"/>
                <w:color w:val="000000"/>
                <w:sz w:val="20"/>
              </w:rPr>
              <w:t>投標須知九、(五)所列事項</w:t>
            </w:r>
          </w:p>
        </w:tc>
      </w:tr>
      <w:tr w:rsidR="00931935" w:rsidRPr="00976A03" w:rsidTr="003B60CA">
        <w:trPr>
          <w:trHeight w:val="570"/>
        </w:trPr>
        <w:tc>
          <w:tcPr>
            <w:tcW w:w="567" w:type="dxa"/>
          </w:tcPr>
          <w:p w:rsidR="00931935" w:rsidRPr="00976A03" w:rsidRDefault="00931935"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2</w:t>
            </w:r>
          </w:p>
        </w:tc>
        <w:tc>
          <w:tcPr>
            <w:tcW w:w="2552" w:type="dxa"/>
          </w:tcPr>
          <w:p w:rsidR="00931935" w:rsidRPr="00976A03" w:rsidRDefault="0079673F" w:rsidP="00BB7B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廠商及其團隊過去實績發電效率證明</w:t>
            </w:r>
            <w:r w:rsidR="00931935" w:rsidRPr="00976A03">
              <w:rPr>
                <w:rFonts w:ascii="標楷體" w:eastAsia="標楷體" w:hAnsi="標楷體" w:hint="eastAsia"/>
                <w:color w:val="000000"/>
                <w:kern w:val="0"/>
              </w:rPr>
              <w:t>(</w:t>
            </w:r>
            <w:r w:rsidR="003C4BF8" w:rsidRPr="00976A03">
              <w:rPr>
                <w:rFonts w:ascii="標楷體" w:eastAsia="標楷體" w:hAnsi="標楷體" w:hint="eastAsia"/>
                <w:color w:val="000000"/>
                <w:kern w:val="0"/>
              </w:rPr>
              <w:t>1</w:t>
            </w:r>
            <w:r w:rsidR="005C005F" w:rsidRPr="00976A03">
              <w:rPr>
                <w:rFonts w:ascii="標楷體" w:eastAsia="標楷體" w:hAnsi="標楷體" w:hint="eastAsia"/>
                <w:color w:val="000000"/>
                <w:kern w:val="0"/>
              </w:rPr>
              <w:t>3</w:t>
            </w:r>
            <w:r w:rsidR="00931935" w:rsidRPr="00976A03">
              <w:rPr>
                <w:rFonts w:ascii="標楷體" w:eastAsia="標楷體" w:hAnsi="標楷體" w:hint="eastAsia"/>
                <w:color w:val="000000"/>
                <w:kern w:val="0"/>
              </w:rPr>
              <w:t>%)</w:t>
            </w:r>
          </w:p>
        </w:tc>
        <w:tc>
          <w:tcPr>
            <w:tcW w:w="6804" w:type="dxa"/>
          </w:tcPr>
          <w:p w:rsidR="0079673F" w:rsidRPr="00976A03"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1.</w:t>
            </w:r>
            <w:r w:rsidR="004E1C2C" w:rsidRPr="00976A03">
              <w:rPr>
                <w:rFonts w:ascii="標楷體" w:eastAsia="標楷體" w:hAnsi="標楷體" w:hint="eastAsia"/>
                <w:color w:val="000000"/>
                <w:sz w:val="20"/>
              </w:rPr>
              <w:t>在</w:t>
            </w:r>
            <w:r w:rsidR="003C4BF8" w:rsidRPr="00976A03">
              <w:rPr>
                <w:rFonts w:ascii="標楷體" w:eastAsia="標楷體" w:hAnsi="標楷體" w:hint="eastAsia"/>
                <w:color w:val="000000"/>
                <w:sz w:val="20"/>
              </w:rPr>
              <w:t>本縣</w:t>
            </w:r>
            <w:r w:rsidR="004E1C2C" w:rsidRPr="00976A03">
              <w:rPr>
                <w:rFonts w:ascii="標楷體" w:eastAsia="標楷體" w:hAnsi="標楷體" w:hint="eastAsia"/>
                <w:color w:val="000000"/>
                <w:sz w:val="20"/>
              </w:rPr>
              <w:t>或其他縣市</w:t>
            </w:r>
            <w:r w:rsidR="0079673F" w:rsidRPr="00976A03">
              <w:rPr>
                <w:rFonts w:ascii="標楷體" w:eastAsia="標楷體" w:hAnsi="標楷體" w:hint="eastAsia"/>
                <w:color w:val="000000"/>
                <w:sz w:val="20"/>
              </w:rPr>
              <w:t>規劃案場證明。</w:t>
            </w:r>
            <w:r w:rsidR="003C4BF8" w:rsidRPr="00976A03">
              <w:rPr>
                <w:rFonts w:ascii="標楷體" w:eastAsia="標楷體" w:hAnsi="標楷體" w:hint="eastAsia"/>
                <w:color w:val="000000"/>
                <w:sz w:val="20"/>
              </w:rPr>
              <w:t>(</w:t>
            </w:r>
            <w:r w:rsidR="005C005F" w:rsidRPr="00976A03">
              <w:rPr>
                <w:rFonts w:ascii="標楷體" w:eastAsia="標楷體" w:hAnsi="標楷體" w:hint="eastAsia"/>
                <w:color w:val="000000"/>
                <w:sz w:val="20"/>
              </w:rPr>
              <w:t>6</w:t>
            </w:r>
            <w:r w:rsidR="0079673F" w:rsidRPr="00976A03">
              <w:rPr>
                <w:rFonts w:ascii="標楷體" w:eastAsia="標楷體" w:hAnsi="標楷體" w:hint="eastAsia"/>
                <w:color w:val="000000"/>
                <w:sz w:val="20"/>
              </w:rPr>
              <w:t>%)</w:t>
            </w:r>
          </w:p>
          <w:p w:rsidR="0079673F"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2.</w:t>
            </w:r>
            <w:r w:rsidR="0079673F" w:rsidRPr="00976A03">
              <w:rPr>
                <w:rFonts w:ascii="標楷體" w:eastAsia="標楷體" w:hAnsi="標楷體" w:hint="eastAsia"/>
                <w:color w:val="000000"/>
                <w:sz w:val="20"/>
              </w:rPr>
              <w:t>在本縣</w:t>
            </w:r>
            <w:r w:rsidR="004E1C2C" w:rsidRPr="00976A03">
              <w:rPr>
                <w:rFonts w:ascii="標楷體" w:eastAsia="標楷體" w:hAnsi="標楷體" w:hint="eastAsia"/>
                <w:color w:val="000000"/>
                <w:sz w:val="20"/>
              </w:rPr>
              <w:t>或其他縣市</w:t>
            </w:r>
            <w:r w:rsidR="0079673F" w:rsidRPr="00976A03">
              <w:rPr>
                <w:rFonts w:ascii="標楷體" w:eastAsia="標楷體" w:hAnsi="標楷體" w:hint="eastAsia"/>
                <w:color w:val="000000"/>
                <w:sz w:val="20"/>
              </w:rPr>
              <w:t>已有施作案場證明。</w:t>
            </w:r>
            <w:r w:rsidR="003C4BF8" w:rsidRPr="00976A03">
              <w:rPr>
                <w:rFonts w:ascii="標楷體" w:eastAsia="標楷體" w:hAnsi="標楷體" w:hint="eastAsia"/>
                <w:color w:val="000000"/>
                <w:sz w:val="20"/>
              </w:rPr>
              <w:t>(</w:t>
            </w:r>
            <w:r w:rsidR="005C005F" w:rsidRPr="00976A03">
              <w:rPr>
                <w:rFonts w:ascii="標楷體" w:eastAsia="標楷體" w:hAnsi="標楷體" w:hint="eastAsia"/>
                <w:color w:val="000000"/>
                <w:sz w:val="20"/>
              </w:rPr>
              <w:t>7</w:t>
            </w:r>
            <w:r w:rsidR="0079673F" w:rsidRPr="00976A03">
              <w:rPr>
                <w:rFonts w:ascii="標楷體" w:eastAsia="標楷體" w:hAnsi="標楷體" w:hint="eastAsia"/>
                <w:color w:val="000000"/>
                <w:sz w:val="20"/>
              </w:rPr>
              <w:t>%)</w:t>
            </w:r>
          </w:p>
        </w:tc>
      </w:tr>
      <w:tr w:rsidR="00931935" w:rsidRPr="00976A03" w:rsidTr="00931935">
        <w:trPr>
          <w:trHeight w:val="813"/>
        </w:trPr>
        <w:tc>
          <w:tcPr>
            <w:tcW w:w="567" w:type="dxa"/>
            <w:tcBorders>
              <w:bottom w:val="single" w:sz="4" w:space="0" w:color="auto"/>
            </w:tcBorders>
          </w:tcPr>
          <w:p w:rsidR="00931935" w:rsidRPr="00976A03" w:rsidRDefault="00931935"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3</w:t>
            </w:r>
          </w:p>
        </w:tc>
        <w:tc>
          <w:tcPr>
            <w:tcW w:w="2552" w:type="dxa"/>
            <w:tcBorders>
              <w:bottom w:val="single" w:sz="4" w:space="0" w:color="auto"/>
            </w:tcBorders>
          </w:tcPr>
          <w:p w:rsidR="00931935" w:rsidRPr="00976A03" w:rsidRDefault="0079673F" w:rsidP="008034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興建計畫</w:t>
            </w:r>
            <w:r w:rsidR="00931935" w:rsidRPr="00976A03">
              <w:rPr>
                <w:rFonts w:ascii="標楷體" w:eastAsia="標楷體" w:hAnsi="標楷體" w:hint="eastAsia"/>
                <w:color w:val="000000"/>
                <w:kern w:val="0"/>
              </w:rPr>
              <w:t>(</w:t>
            </w:r>
            <w:r w:rsidR="003C4BF8" w:rsidRPr="00976A03">
              <w:rPr>
                <w:rFonts w:ascii="標楷體" w:eastAsia="標楷體" w:hAnsi="標楷體" w:hint="eastAsia"/>
                <w:color w:val="000000"/>
                <w:kern w:val="0"/>
              </w:rPr>
              <w:t>20</w:t>
            </w:r>
            <w:r w:rsidR="00931935" w:rsidRPr="00976A03">
              <w:rPr>
                <w:rFonts w:ascii="標楷體" w:eastAsia="標楷體" w:hAnsi="標楷體" w:hint="eastAsia"/>
                <w:color w:val="000000"/>
                <w:kern w:val="0"/>
              </w:rPr>
              <w:t>%)</w:t>
            </w:r>
          </w:p>
        </w:tc>
        <w:tc>
          <w:tcPr>
            <w:tcW w:w="6804" w:type="dxa"/>
            <w:tcBorders>
              <w:bottom w:val="single" w:sz="4" w:space="0" w:color="auto"/>
            </w:tcBorders>
          </w:tcPr>
          <w:p w:rsidR="0079673F" w:rsidRPr="00976A03"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1.</w:t>
            </w:r>
            <w:r w:rsidR="0079673F" w:rsidRPr="00976A03">
              <w:rPr>
                <w:rFonts w:ascii="標楷體" w:eastAsia="標楷體" w:hAnsi="標楷體" w:hint="eastAsia"/>
                <w:color w:val="000000"/>
                <w:sz w:val="20"/>
              </w:rPr>
              <w:t>對工作目標之瞭解度及掌握度。</w:t>
            </w:r>
          </w:p>
          <w:p w:rsidR="0079673F" w:rsidRPr="00976A03"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2.</w:t>
            </w:r>
            <w:r w:rsidR="0079673F" w:rsidRPr="00976A03">
              <w:rPr>
                <w:rFonts w:ascii="標楷體" w:eastAsia="標楷體" w:hAnsi="標楷體" w:hint="eastAsia"/>
                <w:color w:val="000000"/>
                <w:sz w:val="20"/>
              </w:rPr>
              <w:t>工作項目及內容之完整性。</w:t>
            </w:r>
          </w:p>
          <w:p w:rsidR="0079673F" w:rsidRPr="00976A03"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3.</w:t>
            </w:r>
            <w:r w:rsidR="0079673F" w:rsidRPr="00976A03">
              <w:rPr>
                <w:rFonts w:ascii="標楷體" w:eastAsia="標楷體" w:hAnsi="標楷體" w:hint="eastAsia"/>
                <w:color w:val="000000"/>
                <w:sz w:val="20"/>
              </w:rPr>
              <w:t>工作時程安排合宜性及時效掌控性。</w:t>
            </w:r>
          </w:p>
          <w:p w:rsidR="0079673F"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4.</w:t>
            </w:r>
            <w:r w:rsidR="0079673F" w:rsidRPr="00976A03">
              <w:rPr>
                <w:rFonts w:ascii="標楷體" w:eastAsia="標楷體" w:hAnsi="標楷體" w:hint="eastAsia"/>
                <w:color w:val="000000"/>
                <w:sz w:val="20"/>
              </w:rPr>
              <w:t>可行性分析初步構想探討及預期成果。</w:t>
            </w:r>
          </w:p>
          <w:p w:rsidR="00931935" w:rsidRPr="00976A03" w:rsidRDefault="004D757F" w:rsidP="004D757F">
            <w:pPr>
              <w:spacing w:line="240" w:lineRule="exact"/>
              <w:ind w:firstLineChars="52" w:firstLine="104"/>
              <w:rPr>
                <w:rFonts w:ascii="標楷體" w:eastAsia="標楷體" w:hAnsi="標楷體"/>
                <w:color w:val="000000"/>
                <w:kern w:val="0"/>
              </w:rPr>
            </w:pPr>
            <w:r>
              <w:rPr>
                <w:rFonts w:ascii="標楷體" w:eastAsia="標楷體" w:hAnsi="標楷體" w:hint="eastAsia"/>
                <w:color w:val="000000"/>
                <w:sz w:val="20"/>
              </w:rPr>
              <w:t>5.</w:t>
            </w:r>
            <w:r w:rsidR="0079673F" w:rsidRPr="00976A03">
              <w:rPr>
                <w:rFonts w:ascii="標楷體" w:eastAsia="標楷體" w:hAnsi="標楷體" w:hint="eastAsia"/>
                <w:color w:val="000000"/>
                <w:sz w:val="20"/>
              </w:rPr>
              <w:t>其他與本採購標的有關，且含於標價內之附加或創新服務。</w:t>
            </w:r>
          </w:p>
        </w:tc>
      </w:tr>
      <w:tr w:rsidR="0079673F" w:rsidRPr="00976A03" w:rsidTr="00D472C7">
        <w:trPr>
          <w:trHeight w:val="658"/>
        </w:trPr>
        <w:tc>
          <w:tcPr>
            <w:tcW w:w="567" w:type="dxa"/>
          </w:tcPr>
          <w:p w:rsidR="0079673F" w:rsidRPr="00976A03" w:rsidRDefault="0079673F"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4</w:t>
            </w:r>
          </w:p>
        </w:tc>
        <w:tc>
          <w:tcPr>
            <w:tcW w:w="2552" w:type="dxa"/>
          </w:tcPr>
          <w:p w:rsidR="0079673F" w:rsidRPr="00976A03" w:rsidRDefault="0079673F" w:rsidP="009B22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營運計畫</w:t>
            </w:r>
            <w:r w:rsidRPr="00976A03">
              <w:rPr>
                <w:rFonts w:ascii="標楷體" w:eastAsia="標楷體" w:hAnsi="標楷體" w:hint="eastAsia"/>
                <w:color w:val="000000"/>
                <w:kern w:val="0"/>
              </w:rPr>
              <w:t>（2</w:t>
            </w:r>
            <w:r w:rsidR="009B223C">
              <w:rPr>
                <w:rFonts w:ascii="標楷體" w:eastAsia="標楷體" w:hAnsi="標楷體" w:hint="eastAsia"/>
                <w:color w:val="000000"/>
                <w:kern w:val="0"/>
              </w:rPr>
              <w:t>5</w:t>
            </w:r>
            <w:r w:rsidRPr="00976A03">
              <w:rPr>
                <w:rFonts w:ascii="標楷體" w:eastAsia="標楷體" w:hAnsi="標楷體"/>
                <w:color w:val="000000"/>
                <w:kern w:val="0"/>
              </w:rPr>
              <w:t>%</w:t>
            </w:r>
            <w:r w:rsidRPr="00976A03">
              <w:rPr>
                <w:rFonts w:ascii="標楷體" w:eastAsia="標楷體" w:hAnsi="標楷體" w:hint="eastAsia"/>
                <w:color w:val="000000"/>
                <w:kern w:val="0"/>
              </w:rPr>
              <w:t>）</w:t>
            </w:r>
          </w:p>
        </w:tc>
        <w:tc>
          <w:tcPr>
            <w:tcW w:w="6804" w:type="dxa"/>
            <w:vAlign w:val="center"/>
          </w:tcPr>
          <w:p w:rsidR="004D757F" w:rsidRPr="004D757F"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1.</w:t>
            </w:r>
            <w:r w:rsidR="00416E46" w:rsidRPr="004D757F">
              <w:rPr>
                <w:rFonts w:ascii="標楷體" w:eastAsia="標楷體" w:hAnsi="標楷體"/>
                <w:color w:val="000000"/>
                <w:sz w:val="20"/>
              </w:rPr>
              <w:t>結構損壞及漏水保固計畫</w:t>
            </w:r>
            <w:r w:rsidR="002647E2" w:rsidRPr="004D757F">
              <w:rPr>
                <w:rFonts w:ascii="標楷體" w:eastAsia="標楷體" w:hAnsi="標楷體" w:hint="eastAsia"/>
                <w:color w:val="000000"/>
                <w:sz w:val="20"/>
              </w:rPr>
              <w:t>。</w:t>
            </w:r>
            <w:r w:rsidR="00543137" w:rsidRPr="004D757F">
              <w:rPr>
                <w:rFonts w:ascii="標楷體" w:eastAsia="標楷體" w:hAnsi="標楷體" w:hint="eastAsia"/>
                <w:color w:val="000000"/>
                <w:sz w:val="20"/>
              </w:rPr>
              <w:t>(1</w:t>
            </w:r>
            <w:r w:rsidR="001E27A6" w:rsidRPr="004D757F">
              <w:rPr>
                <w:rFonts w:ascii="標楷體" w:eastAsia="標楷體" w:hAnsi="標楷體" w:hint="eastAsia"/>
                <w:color w:val="000000"/>
                <w:sz w:val="20"/>
              </w:rPr>
              <w:t>0</w:t>
            </w:r>
            <w:r w:rsidR="00543137" w:rsidRPr="004D757F">
              <w:rPr>
                <w:rFonts w:ascii="標楷體" w:eastAsia="標楷體" w:hAnsi="標楷體" w:hint="eastAsia"/>
                <w:color w:val="000000"/>
                <w:sz w:val="20"/>
              </w:rPr>
              <w:t>%)</w:t>
            </w:r>
          </w:p>
          <w:p w:rsidR="002647E2" w:rsidRPr="00976A03" w:rsidRDefault="004D757F" w:rsidP="004D757F">
            <w:pPr>
              <w:spacing w:line="240" w:lineRule="exact"/>
              <w:ind w:firstLineChars="52" w:firstLine="104"/>
              <w:rPr>
                <w:rFonts w:ascii="標楷體" w:eastAsia="標楷體" w:hAnsi="標楷體"/>
                <w:color w:val="000000"/>
                <w:sz w:val="20"/>
              </w:rPr>
            </w:pPr>
            <w:r>
              <w:rPr>
                <w:rFonts w:ascii="標楷體" w:eastAsia="標楷體" w:hAnsi="標楷體" w:hint="eastAsia"/>
                <w:color w:val="000000"/>
                <w:sz w:val="20"/>
              </w:rPr>
              <w:t>2.</w:t>
            </w:r>
            <w:r w:rsidR="002647E2" w:rsidRPr="00976A03">
              <w:rPr>
                <w:rFonts w:ascii="標楷體" w:eastAsia="標楷體" w:hAnsi="標楷體" w:hint="eastAsia"/>
                <w:color w:val="000000"/>
                <w:sz w:val="20"/>
              </w:rPr>
              <w:t>每年度維運、維修計畫</w:t>
            </w:r>
            <w:r w:rsidR="005C005F" w:rsidRPr="00976A03">
              <w:rPr>
                <w:rFonts w:ascii="標楷體" w:eastAsia="標楷體" w:hAnsi="標楷體" w:hint="eastAsia"/>
                <w:color w:val="000000"/>
                <w:sz w:val="20"/>
              </w:rPr>
              <w:t>、安全維護措施及緊急應變計畫</w:t>
            </w:r>
            <w:r w:rsidR="002647E2" w:rsidRPr="00976A03">
              <w:rPr>
                <w:rFonts w:ascii="標楷體" w:eastAsia="標楷體" w:hAnsi="標楷體" w:hint="eastAsia"/>
                <w:color w:val="000000"/>
                <w:sz w:val="20"/>
              </w:rPr>
              <w:t>。</w:t>
            </w:r>
            <w:r w:rsidR="00543137" w:rsidRPr="00976A03">
              <w:rPr>
                <w:rFonts w:ascii="標楷體" w:eastAsia="標楷體" w:hAnsi="標楷體" w:hint="eastAsia"/>
                <w:color w:val="000000"/>
                <w:sz w:val="20"/>
              </w:rPr>
              <w:t>(</w:t>
            </w:r>
            <w:r w:rsidR="001E27A6" w:rsidRPr="00976A03">
              <w:rPr>
                <w:rFonts w:ascii="標楷體" w:eastAsia="標楷體" w:hAnsi="標楷體" w:hint="eastAsia"/>
                <w:color w:val="000000"/>
                <w:sz w:val="20"/>
              </w:rPr>
              <w:t>1</w:t>
            </w:r>
            <w:r w:rsidR="009B223C">
              <w:rPr>
                <w:rFonts w:ascii="標楷體" w:eastAsia="標楷體" w:hAnsi="標楷體" w:hint="eastAsia"/>
                <w:color w:val="000000"/>
                <w:sz w:val="20"/>
              </w:rPr>
              <w:t>5</w:t>
            </w:r>
            <w:r w:rsidR="00543137" w:rsidRPr="00976A03">
              <w:rPr>
                <w:rFonts w:ascii="標楷體" w:eastAsia="標楷體" w:hAnsi="標楷體" w:hint="eastAsia"/>
                <w:color w:val="000000"/>
                <w:sz w:val="20"/>
              </w:rPr>
              <w:t>%)</w:t>
            </w:r>
          </w:p>
        </w:tc>
      </w:tr>
      <w:tr w:rsidR="0079673F" w:rsidRPr="00976A03" w:rsidTr="00D472C7">
        <w:trPr>
          <w:trHeight w:val="1262"/>
        </w:trPr>
        <w:tc>
          <w:tcPr>
            <w:tcW w:w="567" w:type="dxa"/>
          </w:tcPr>
          <w:p w:rsidR="0079673F" w:rsidRPr="00976A03" w:rsidRDefault="0079673F"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5</w:t>
            </w:r>
          </w:p>
        </w:tc>
        <w:tc>
          <w:tcPr>
            <w:tcW w:w="2552" w:type="dxa"/>
          </w:tcPr>
          <w:p w:rsidR="0079673F" w:rsidRPr="00976A03" w:rsidRDefault="002647E2" w:rsidP="009B22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cs="Cambria Math" w:hint="eastAsia"/>
                <w:w w:val="101"/>
              </w:rPr>
              <w:t>權利</w:t>
            </w:r>
            <w:r w:rsidRPr="00976A03">
              <w:rPr>
                <w:rFonts w:ascii="標楷體" w:eastAsia="標楷體" w:hAnsi="標楷體" w:hint="eastAsia"/>
              </w:rPr>
              <w:t>金</w:t>
            </w:r>
            <w:r w:rsidR="0079673F" w:rsidRPr="00976A03">
              <w:rPr>
                <w:rFonts w:ascii="標楷體" w:eastAsia="標楷體" w:hAnsi="標楷體" w:hint="eastAsia"/>
                <w:color w:val="000000"/>
                <w:kern w:val="0"/>
              </w:rPr>
              <w:t>(</w:t>
            </w:r>
            <w:r w:rsidR="009B223C">
              <w:rPr>
                <w:rFonts w:ascii="標楷體" w:eastAsia="標楷體" w:hAnsi="標楷體" w:hint="eastAsia"/>
                <w:color w:val="000000"/>
                <w:kern w:val="0"/>
              </w:rPr>
              <w:t>2</w:t>
            </w:r>
            <w:r w:rsidR="008E5920" w:rsidRPr="00976A03">
              <w:rPr>
                <w:rFonts w:ascii="標楷體" w:eastAsia="標楷體" w:hAnsi="標楷體" w:hint="eastAsia"/>
                <w:color w:val="000000"/>
                <w:kern w:val="0"/>
              </w:rPr>
              <w:t>0</w:t>
            </w:r>
            <w:r w:rsidR="0079673F" w:rsidRPr="00976A03">
              <w:rPr>
                <w:rFonts w:ascii="標楷體" w:eastAsia="標楷體" w:hAnsi="標楷體" w:hint="eastAsia"/>
                <w:color w:val="000000"/>
                <w:kern w:val="0"/>
              </w:rPr>
              <w:t>%)</w:t>
            </w:r>
          </w:p>
        </w:tc>
        <w:tc>
          <w:tcPr>
            <w:tcW w:w="6804" w:type="dxa"/>
          </w:tcPr>
          <w:p w:rsidR="00777CD8" w:rsidRPr="00976A03" w:rsidRDefault="001802D3" w:rsidP="004D757F">
            <w:pPr>
              <w:spacing w:line="240" w:lineRule="exact"/>
              <w:ind w:firstLineChars="52" w:firstLine="104"/>
              <w:rPr>
                <w:rFonts w:ascii="標楷體" w:eastAsia="標楷體" w:hAnsi="標楷體"/>
                <w:color w:val="000000"/>
                <w:kern w:val="0"/>
                <w:sz w:val="20"/>
                <w:szCs w:val="20"/>
              </w:rPr>
            </w:pPr>
            <w:r w:rsidRPr="004D757F">
              <w:rPr>
                <w:rFonts w:ascii="標楷體" w:eastAsia="標楷體" w:hAnsi="標楷體" w:hint="eastAsia"/>
                <w:color w:val="000000"/>
                <w:sz w:val="20"/>
              </w:rPr>
              <w:t>太陽光電發電</w:t>
            </w:r>
            <w:r w:rsidRPr="00976A03">
              <w:rPr>
                <w:rFonts w:ascii="標楷體" w:eastAsia="標楷體" w:hAnsi="標楷體" w:hint="eastAsia"/>
                <w:color w:val="000000"/>
                <w:kern w:val="0"/>
                <w:sz w:val="20"/>
                <w:szCs w:val="20"/>
              </w:rPr>
              <w:t>系統售電收入乘以售電回饋百分比，</w:t>
            </w:r>
            <w:r w:rsidR="00AA1A0C" w:rsidRPr="00976A03">
              <w:rPr>
                <w:rFonts w:ascii="標楷體" w:eastAsia="標楷體" w:hAnsi="標楷體" w:hint="eastAsia"/>
                <w:color w:val="000000"/>
                <w:kern w:val="0"/>
                <w:sz w:val="20"/>
                <w:szCs w:val="20"/>
              </w:rPr>
              <w:t>配比</w:t>
            </w:r>
            <w:r w:rsidR="00777CD8" w:rsidRPr="00976A03">
              <w:rPr>
                <w:rFonts w:ascii="標楷體" w:eastAsia="標楷體" w:hAnsi="標楷體" w:hint="eastAsia"/>
                <w:color w:val="000000"/>
                <w:kern w:val="0"/>
                <w:sz w:val="20"/>
                <w:szCs w:val="20"/>
              </w:rPr>
              <w:t>如下</w:t>
            </w:r>
          </w:p>
          <w:p w:rsidR="00777CD8" w:rsidRPr="00976A03" w:rsidRDefault="00777CD8" w:rsidP="004D757F">
            <w:pPr>
              <w:spacing w:line="240" w:lineRule="exact"/>
              <w:ind w:firstLineChars="52" w:firstLine="104"/>
              <w:rPr>
                <w:rFonts w:ascii="標楷體" w:eastAsia="標楷體" w:hAnsi="標楷體"/>
                <w:color w:val="000000"/>
                <w:kern w:val="0"/>
                <w:sz w:val="20"/>
                <w:szCs w:val="20"/>
              </w:rPr>
            </w:pPr>
            <w:r w:rsidRPr="00976A03">
              <w:rPr>
                <w:rFonts w:ascii="標楷體" w:eastAsia="標楷體" w:hAnsi="標楷體" w:hint="eastAsia"/>
                <w:color w:val="000000"/>
                <w:kern w:val="0"/>
                <w:sz w:val="20"/>
                <w:szCs w:val="20"/>
              </w:rPr>
              <w:t>屋頂</w:t>
            </w:r>
            <w:r w:rsidR="004E1C2C" w:rsidRPr="00976A03">
              <w:rPr>
                <w:rFonts w:ascii="標楷體" w:eastAsia="標楷體" w:hAnsi="標楷體" w:hint="eastAsia"/>
                <w:color w:val="000000"/>
                <w:kern w:val="0"/>
                <w:sz w:val="20"/>
                <w:szCs w:val="20"/>
              </w:rPr>
              <w:t>/</w:t>
            </w:r>
            <w:r w:rsidR="004E1C2C" w:rsidRPr="004D757F">
              <w:rPr>
                <w:rFonts w:ascii="標楷體" w:eastAsia="標楷體" w:hAnsi="標楷體" w:hint="eastAsia"/>
                <w:color w:val="000000"/>
                <w:sz w:val="20"/>
              </w:rPr>
              <w:t>地面</w:t>
            </w:r>
            <w:r w:rsidR="004E1C2C" w:rsidRPr="00976A03">
              <w:rPr>
                <w:rFonts w:ascii="標楷體" w:eastAsia="標楷體" w:hAnsi="標楷體" w:hint="eastAsia"/>
                <w:color w:val="000000"/>
                <w:kern w:val="0"/>
                <w:sz w:val="20"/>
                <w:szCs w:val="20"/>
              </w:rPr>
              <w:t>型</w:t>
            </w:r>
            <w:r w:rsidRPr="00976A03">
              <w:rPr>
                <w:rFonts w:ascii="標楷體" w:eastAsia="標楷體" w:hAnsi="標楷體" w:hint="eastAsia"/>
                <w:color w:val="000000"/>
                <w:kern w:val="0"/>
                <w:sz w:val="20"/>
                <w:szCs w:val="20"/>
              </w:rPr>
              <w:t>(最低5%)：</w:t>
            </w:r>
          </w:p>
          <w:p w:rsidR="00777CD8" w:rsidRPr="00976A03" w:rsidRDefault="004D757F" w:rsidP="004D757F">
            <w:pPr>
              <w:spacing w:line="240" w:lineRule="exact"/>
              <w:ind w:firstLineChars="52" w:firstLine="104"/>
              <w:rPr>
                <w:rFonts w:ascii="標楷體" w:eastAsia="標楷體" w:hAnsi="標楷體"/>
                <w:color w:val="000000"/>
                <w:kern w:val="0"/>
                <w:sz w:val="20"/>
                <w:szCs w:val="20"/>
              </w:rPr>
            </w:pPr>
            <w:r>
              <w:rPr>
                <w:rFonts w:ascii="標楷體" w:eastAsia="標楷體" w:hAnsi="標楷體" w:hint="eastAsia"/>
                <w:color w:val="000000"/>
                <w:kern w:val="0"/>
                <w:sz w:val="20"/>
                <w:szCs w:val="20"/>
              </w:rPr>
              <w:t>(1)</w:t>
            </w:r>
            <w:r w:rsidR="00777CD8" w:rsidRPr="00976A03">
              <w:rPr>
                <w:rFonts w:ascii="標楷體" w:eastAsia="標楷體" w:hAnsi="標楷體" w:hint="eastAsia"/>
                <w:color w:val="000000"/>
                <w:kern w:val="0"/>
                <w:sz w:val="20"/>
                <w:szCs w:val="20"/>
              </w:rPr>
              <w:t>基本分數1</w:t>
            </w:r>
            <w:r w:rsidR="009B223C">
              <w:rPr>
                <w:rFonts w:ascii="標楷體" w:eastAsia="標楷體" w:hAnsi="標楷體" w:hint="eastAsia"/>
                <w:color w:val="000000"/>
                <w:kern w:val="0"/>
                <w:sz w:val="20"/>
                <w:szCs w:val="20"/>
              </w:rPr>
              <w:t>0</w:t>
            </w:r>
            <w:r w:rsidR="00777CD8" w:rsidRPr="00976A03">
              <w:rPr>
                <w:rFonts w:ascii="標楷體" w:eastAsia="標楷體" w:hAnsi="標楷體" w:hint="eastAsia"/>
                <w:color w:val="000000"/>
                <w:kern w:val="0"/>
                <w:sz w:val="20"/>
                <w:szCs w:val="20"/>
              </w:rPr>
              <w:t>分。</w:t>
            </w:r>
          </w:p>
          <w:p w:rsidR="00777CD8" w:rsidRPr="00976A03" w:rsidRDefault="004D757F" w:rsidP="004D757F">
            <w:pPr>
              <w:spacing w:line="240" w:lineRule="exact"/>
              <w:ind w:firstLineChars="52" w:firstLine="104"/>
              <w:rPr>
                <w:rFonts w:ascii="標楷體" w:eastAsia="標楷體" w:hAnsi="標楷體"/>
                <w:color w:val="000000"/>
                <w:kern w:val="0"/>
                <w:sz w:val="20"/>
                <w:szCs w:val="20"/>
              </w:rPr>
            </w:pPr>
            <w:r>
              <w:rPr>
                <w:rFonts w:ascii="標楷體" w:eastAsia="標楷體" w:hAnsi="標楷體" w:hint="eastAsia"/>
                <w:color w:val="000000"/>
                <w:kern w:val="0"/>
                <w:sz w:val="20"/>
                <w:szCs w:val="20"/>
              </w:rPr>
              <w:t>(2)</w:t>
            </w:r>
            <w:r w:rsidR="00777CD8" w:rsidRPr="00976A03">
              <w:rPr>
                <w:rFonts w:ascii="標楷體" w:eastAsia="標楷體" w:hAnsi="標楷體" w:hint="eastAsia"/>
                <w:color w:val="000000"/>
                <w:kern w:val="0"/>
                <w:sz w:val="20"/>
                <w:szCs w:val="20"/>
              </w:rPr>
              <w:t>每</w:t>
            </w:r>
            <w:r w:rsidR="00777CD8" w:rsidRPr="004D757F">
              <w:rPr>
                <w:rFonts w:ascii="標楷體" w:eastAsia="標楷體" w:hAnsi="標楷體" w:hint="eastAsia"/>
                <w:color w:val="000000"/>
                <w:sz w:val="20"/>
              </w:rPr>
              <w:t>增加</w:t>
            </w:r>
            <w:r w:rsidR="00777CD8" w:rsidRPr="00976A03">
              <w:rPr>
                <w:rFonts w:ascii="標楷體" w:eastAsia="標楷體" w:hAnsi="標楷體" w:hint="eastAsia"/>
                <w:color w:val="000000"/>
                <w:kern w:val="0"/>
                <w:sz w:val="20"/>
                <w:szCs w:val="20"/>
              </w:rPr>
              <w:t>1%增加1分。(如6%得</w:t>
            </w:r>
            <w:r w:rsidR="009B223C">
              <w:rPr>
                <w:rFonts w:ascii="標楷體" w:eastAsia="標楷體" w:hAnsi="標楷體" w:hint="eastAsia"/>
                <w:color w:val="000000"/>
                <w:kern w:val="0"/>
                <w:sz w:val="20"/>
                <w:szCs w:val="20"/>
              </w:rPr>
              <w:t>11</w:t>
            </w:r>
            <w:r w:rsidR="00777CD8" w:rsidRPr="00976A03">
              <w:rPr>
                <w:rFonts w:ascii="標楷體" w:eastAsia="標楷體" w:hAnsi="標楷體" w:hint="eastAsia"/>
                <w:color w:val="000000"/>
                <w:kern w:val="0"/>
                <w:sz w:val="20"/>
                <w:szCs w:val="20"/>
              </w:rPr>
              <w:t>分、7%得1</w:t>
            </w:r>
            <w:r w:rsidR="009B223C">
              <w:rPr>
                <w:rFonts w:ascii="標楷體" w:eastAsia="標楷體" w:hAnsi="標楷體" w:hint="eastAsia"/>
                <w:color w:val="000000"/>
                <w:kern w:val="0"/>
                <w:sz w:val="20"/>
                <w:szCs w:val="20"/>
              </w:rPr>
              <w:t>2</w:t>
            </w:r>
            <w:r w:rsidR="00777CD8" w:rsidRPr="00976A03">
              <w:rPr>
                <w:rFonts w:ascii="標楷體" w:eastAsia="標楷體" w:hAnsi="標楷體" w:hint="eastAsia"/>
                <w:color w:val="000000"/>
                <w:kern w:val="0"/>
                <w:sz w:val="20"/>
                <w:szCs w:val="20"/>
              </w:rPr>
              <w:t>分以此類推)</w:t>
            </w:r>
          </w:p>
          <w:p w:rsidR="00AA1A0C" w:rsidRPr="00976A03" w:rsidRDefault="004D757F" w:rsidP="004D757F">
            <w:pPr>
              <w:spacing w:line="240" w:lineRule="exact"/>
              <w:ind w:firstLineChars="52" w:firstLine="104"/>
              <w:rPr>
                <w:rFonts w:ascii="標楷體" w:eastAsia="標楷體" w:hAnsi="標楷體"/>
                <w:color w:val="000000"/>
                <w:kern w:val="0"/>
                <w:sz w:val="20"/>
                <w:szCs w:val="20"/>
              </w:rPr>
            </w:pPr>
            <w:r>
              <w:rPr>
                <w:rFonts w:ascii="標楷體" w:eastAsia="標楷體" w:hAnsi="標楷體" w:hint="eastAsia"/>
                <w:color w:val="000000"/>
                <w:kern w:val="0"/>
                <w:sz w:val="20"/>
                <w:szCs w:val="20"/>
              </w:rPr>
              <w:t>(3)</w:t>
            </w:r>
            <w:proofErr w:type="gramStart"/>
            <w:r w:rsidR="00777CD8" w:rsidRPr="00976A03">
              <w:rPr>
                <w:rFonts w:ascii="標楷體" w:eastAsia="標楷體" w:hAnsi="標楷體" w:hint="eastAsia"/>
                <w:color w:val="000000"/>
                <w:kern w:val="0"/>
                <w:sz w:val="20"/>
                <w:szCs w:val="20"/>
              </w:rPr>
              <w:t>本配分</w:t>
            </w:r>
            <w:proofErr w:type="gramEnd"/>
            <w:r w:rsidR="00777CD8" w:rsidRPr="00976A03">
              <w:rPr>
                <w:rFonts w:ascii="標楷體" w:eastAsia="標楷體" w:hAnsi="標楷體" w:hint="eastAsia"/>
                <w:color w:val="000000"/>
                <w:kern w:val="0"/>
                <w:sz w:val="20"/>
                <w:szCs w:val="20"/>
              </w:rPr>
              <w:t>最高得分</w:t>
            </w:r>
            <w:r w:rsidR="009B223C">
              <w:rPr>
                <w:rFonts w:ascii="標楷體" w:eastAsia="標楷體" w:hAnsi="標楷體" w:hint="eastAsia"/>
                <w:color w:val="000000"/>
                <w:kern w:val="0"/>
                <w:sz w:val="20"/>
                <w:szCs w:val="20"/>
              </w:rPr>
              <w:t>2</w:t>
            </w:r>
            <w:r w:rsidR="00963CE8" w:rsidRPr="00976A03">
              <w:rPr>
                <w:rFonts w:ascii="標楷體" w:eastAsia="標楷體" w:hAnsi="標楷體" w:hint="eastAsia"/>
                <w:color w:val="000000"/>
                <w:kern w:val="0"/>
                <w:sz w:val="20"/>
                <w:szCs w:val="20"/>
              </w:rPr>
              <w:t>0</w:t>
            </w:r>
            <w:r w:rsidR="00777CD8" w:rsidRPr="00976A03">
              <w:rPr>
                <w:rFonts w:ascii="標楷體" w:eastAsia="標楷體" w:hAnsi="標楷體" w:hint="eastAsia"/>
                <w:color w:val="000000"/>
                <w:kern w:val="0"/>
                <w:sz w:val="20"/>
                <w:szCs w:val="20"/>
              </w:rPr>
              <w:t>分</w:t>
            </w:r>
          </w:p>
        </w:tc>
      </w:tr>
      <w:tr w:rsidR="002647E2" w:rsidRPr="00976A03" w:rsidTr="00416E46">
        <w:trPr>
          <w:trHeight w:val="666"/>
        </w:trPr>
        <w:tc>
          <w:tcPr>
            <w:tcW w:w="567" w:type="dxa"/>
          </w:tcPr>
          <w:p w:rsidR="002647E2" w:rsidRPr="00976A03" w:rsidRDefault="002647E2"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6</w:t>
            </w:r>
          </w:p>
        </w:tc>
        <w:tc>
          <w:tcPr>
            <w:tcW w:w="2552" w:type="dxa"/>
          </w:tcPr>
          <w:p w:rsidR="002647E2" w:rsidRPr="00976A03" w:rsidRDefault="002647E2" w:rsidP="009B22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s="Cambria Math"/>
                <w:w w:val="101"/>
              </w:rPr>
            </w:pPr>
            <w:r w:rsidRPr="00976A03">
              <w:rPr>
                <w:rFonts w:ascii="標楷體" w:eastAsia="標楷體" w:hAnsi="標楷體" w:hint="eastAsia"/>
              </w:rPr>
              <w:t>回饋獎勵計畫(</w:t>
            </w:r>
            <w:r w:rsidR="009B223C">
              <w:rPr>
                <w:rFonts w:ascii="標楷體" w:eastAsia="標楷體" w:hAnsi="標楷體" w:hint="eastAsia"/>
              </w:rPr>
              <w:t>10</w:t>
            </w:r>
            <w:r w:rsidRPr="00976A03">
              <w:rPr>
                <w:rFonts w:ascii="標楷體" w:eastAsia="標楷體" w:hAnsi="標楷體" w:hint="eastAsia"/>
              </w:rPr>
              <w:t>%)</w:t>
            </w:r>
          </w:p>
        </w:tc>
        <w:tc>
          <w:tcPr>
            <w:tcW w:w="6804" w:type="dxa"/>
            <w:vAlign w:val="center"/>
          </w:tcPr>
          <w:p w:rsidR="002647E2" w:rsidRPr="00976A03" w:rsidRDefault="002647E2" w:rsidP="009B223C">
            <w:pPr>
              <w:widowControl/>
              <w:snapToGrid w:val="0"/>
              <w:spacing w:before="100" w:beforeAutospacing="1" w:line="240" w:lineRule="exact"/>
              <w:rPr>
                <w:rFonts w:ascii="標楷體" w:eastAsia="標楷體" w:hAnsi="標楷體"/>
                <w:color w:val="000000"/>
                <w:sz w:val="20"/>
              </w:rPr>
            </w:pPr>
            <w:r w:rsidRPr="00976A03">
              <w:rPr>
                <w:rFonts w:ascii="標楷體" w:eastAsia="標楷體" w:hAnsi="標楷體" w:hint="eastAsia"/>
                <w:color w:val="000000"/>
                <w:sz w:val="20"/>
              </w:rPr>
              <w:t>廠商創意回饋。(</w:t>
            </w:r>
            <w:r w:rsidR="009B223C">
              <w:rPr>
                <w:rFonts w:ascii="標楷體" w:eastAsia="標楷體" w:hAnsi="標楷體" w:hint="eastAsia"/>
                <w:color w:val="000000"/>
                <w:sz w:val="20"/>
              </w:rPr>
              <w:t>10</w:t>
            </w:r>
            <w:r w:rsidRPr="00976A03">
              <w:rPr>
                <w:rFonts w:ascii="標楷體" w:eastAsia="標楷體" w:hAnsi="標楷體" w:hint="eastAsia"/>
                <w:color w:val="000000"/>
                <w:sz w:val="20"/>
              </w:rPr>
              <w:t>%)</w:t>
            </w:r>
          </w:p>
        </w:tc>
      </w:tr>
      <w:tr w:rsidR="005C005F" w:rsidRPr="00976A03" w:rsidTr="00416E46">
        <w:trPr>
          <w:trHeight w:val="564"/>
        </w:trPr>
        <w:tc>
          <w:tcPr>
            <w:tcW w:w="567" w:type="dxa"/>
          </w:tcPr>
          <w:p w:rsidR="005C005F" w:rsidRPr="00976A03" w:rsidRDefault="005C005F"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7</w:t>
            </w:r>
          </w:p>
        </w:tc>
        <w:tc>
          <w:tcPr>
            <w:tcW w:w="2552" w:type="dxa"/>
          </w:tcPr>
          <w:p w:rsidR="005C005F" w:rsidRPr="00976A03" w:rsidRDefault="005C005F" w:rsidP="001D51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rPr>
            </w:pPr>
            <w:r w:rsidRPr="00976A03">
              <w:rPr>
                <w:rFonts w:ascii="標楷體" w:eastAsia="標楷體" w:hAnsi="標楷體" w:hint="eastAsia"/>
              </w:rPr>
              <w:t>簡報與答</w:t>
            </w:r>
            <w:proofErr w:type="gramStart"/>
            <w:r w:rsidRPr="00976A03">
              <w:rPr>
                <w:rFonts w:ascii="標楷體" w:eastAsia="標楷體" w:hAnsi="標楷體" w:hint="eastAsia"/>
              </w:rPr>
              <w:t>詢</w:t>
            </w:r>
            <w:proofErr w:type="gramEnd"/>
            <w:r w:rsidRPr="00976A03">
              <w:rPr>
                <w:rFonts w:ascii="標楷體" w:eastAsia="標楷體" w:hAnsi="標楷體" w:hint="eastAsia"/>
              </w:rPr>
              <w:t>(2%)</w:t>
            </w:r>
          </w:p>
        </w:tc>
        <w:tc>
          <w:tcPr>
            <w:tcW w:w="6804" w:type="dxa"/>
          </w:tcPr>
          <w:p w:rsidR="005C005F" w:rsidRPr="00976A03" w:rsidRDefault="005C005F" w:rsidP="005C005F">
            <w:pPr>
              <w:widowControl/>
              <w:snapToGrid w:val="0"/>
              <w:spacing w:before="100" w:beforeAutospacing="1" w:line="240" w:lineRule="exact"/>
              <w:rPr>
                <w:rFonts w:ascii="標楷體" w:eastAsia="標楷體" w:hAnsi="標楷體"/>
                <w:color w:val="000000"/>
                <w:sz w:val="20"/>
              </w:rPr>
            </w:pPr>
          </w:p>
        </w:tc>
      </w:tr>
    </w:tbl>
    <w:p w:rsidR="001B2E98" w:rsidRDefault="001B2E98" w:rsidP="001D5159">
      <w:pPr>
        <w:widowControl/>
        <w:tabs>
          <w:tab w:val="left" w:pos="1004"/>
          <w:tab w:val="left"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shd w:val="pct15" w:color="auto" w:fill="FFFFFF"/>
        </w:rPr>
      </w:pPr>
    </w:p>
    <w:p w:rsidR="00416E46" w:rsidRPr="00976A03" w:rsidRDefault="00416E46" w:rsidP="001D5159">
      <w:pPr>
        <w:widowControl/>
        <w:tabs>
          <w:tab w:val="left" w:pos="1004"/>
          <w:tab w:val="left"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shd w:val="pct15" w:color="auto" w:fill="FFFFFF"/>
        </w:rPr>
      </w:pPr>
    </w:p>
    <w:bookmarkEnd w:id="0"/>
    <w:p w:rsidR="007160C0" w:rsidRPr="00976A03" w:rsidRDefault="00AA15A6" w:rsidP="001D5159">
      <w:pPr>
        <w:widowControl/>
        <w:numPr>
          <w:ilvl w:val="1"/>
          <w:numId w:val="4"/>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rPr>
      </w:pPr>
      <w:r w:rsidRPr="00976A03">
        <w:rPr>
          <w:rFonts w:ascii="標楷體" w:eastAsia="標楷體" w:hAnsi="標楷體"/>
          <w:color w:val="000000"/>
        </w:rPr>
        <w:lastRenderedPageBreak/>
        <w:t>服務建議書與其附件應</w:t>
      </w:r>
      <w:r w:rsidRPr="00976A03">
        <w:rPr>
          <w:rFonts w:ascii="標楷體" w:eastAsia="標楷體" w:hAnsi="標楷體" w:hint="eastAsia"/>
          <w:color w:val="000000"/>
        </w:rPr>
        <w:t>合併</w:t>
      </w:r>
      <w:r w:rsidR="007160C0" w:rsidRPr="00976A03">
        <w:rPr>
          <w:rFonts w:ascii="標楷體" w:eastAsia="標楷體" w:hAnsi="標楷體"/>
          <w:color w:val="000000"/>
        </w:rPr>
        <w:t>裝訂，</w:t>
      </w:r>
      <w:r w:rsidRPr="00976A03">
        <w:rPr>
          <w:rFonts w:ascii="標楷體" w:eastAsia="標楷體" w:hAnsi="標楷體" w:hint="eastAsia"/>
          <w:color w:val="000000"/>
        </w:rPr>
        <w:t>其</w:t>
      </w:r>
      <w:r w:rsidRPr="00976A03">
        <w:rPr>
          <w:rFonts w:ascii="標楷體" w:eastAsia="標楷體" w:hAnsi="標楷體"/>
          <w:color w:val="000000"/>
        </w:rPr>
        <w:t>格式</w:t>
      </w:r>
      <w:r w:rsidRPr="00976A03">
        <w:rPr>
          <w:rFonts w:ascii="標楷體" w:eastAsia="標楷體" w:hAnsi="標楷體" w:hint="eastAsia"/>
          <w:color w:val="000000"/>
        </w:rPr>
        <w:t>及</w:t>
      </w:r>
      <w:r w:rsidR="007160C0" w:rsidRPr="00976A03">
        <w:rPr>
          <w:rFonts w:ascii="標楷體" w:eastAsia="標楷體" w:hAnsi="標楷體"/>
          <w:color w:val="000000"/>
        </w:rPr>
        <w:t>裝訂方式依下列方式辦理：</w:t>
      </w:r>
    </w:p>
    <w:p w:rsidR="00132F2A" w:rsidRPr="00976A03" w:rsidRDefault="00132F2A" w:rsidP="00132F2A">
      <w:pPr>
        <w:tabs>
          <w:tab w:val="left" w:pos="1506"/>
          <w:tab w:val="left" w:pos="1832"/>
        </w:tabs>
        <w:spacing w:line="400" w:lineRule="exact"/>
        <w:ind w:left="1004"/>
        <w:rPr>
          <w:rFonts w:ascii="標楷體" w:eastAsia="標楷體" w:hAnsi="標楷體"/>
          <w:color w:val="000000"/>
          <w:kern w:val="0"/>
        </w:rPr>
      </w:pPr>
      <w:r w:rsidRPr="00976A03">
        <w:rPr>
          <w:rFonts w:ascii="標楷體" w:eastAsia="標楷體" w:hAnsi="標楷體" w:hint="eastAsia"/>
          <w:color w:val="000000"/>
          <w:kern w:val="0"/>
        </w:rPr>
        <w:t xml:space="preserve">    </w:t>
      </w:r>
      <w:r w:rsidR="003673B6" w:rsidRPr="00976A03">
        <w:rPr>
          <w:rFonts w:ascii="標楷體" w:eastAsia="標楷體" w:hAnsi="標楷體"/>
          <w:color w:val="000000"/>
          <w:kern w:val="0"/>
        </w:rPr>
        <w:t>服務</w:t>
      </w:r>
      <w:r w:rsidR="003673B6" w:rsidRPr="00976A03">
        <w:rPr>
          <w:rFonts w:ascii="標楷體" w:eastAsia="標楷體" w:hAnsi="標楷體"/>
          <w:color w:val="000000"/>
        </w:rPr>
        <w:t>建議</w:t>
      </w:r>
      <w:r w:rsidR="003673B6" w:rsidRPr="00976A03">
        <w:rPr>
          <w:rFonts w:ascii="標楷體" w:eastAsia="標楷體" w:hAnsi="標楷體"/>
          <w:color w:val="000000"/>
          <w:kern w:val="0"/>
        </w:rPr>
        <w:t>書以橫</w:t>
      </w:r>
      <w:proofErr w:type="gramStart"/>
      <w:r w:rsidR="003673B6" w:rsidRPr="00976A03">
        <w:rPr>
          <w:rFonts w:ascii="標楷體" w:eastAsia="標楷體" w:hAnsi="標楷體"/>
          <w:color w:val="000000"/>
          <w:kern w:val="0"/>
        </w:rPr>
        <w:t>書直式</w:t>
      </w:r>
      <w:proofErr w:type="gramEnd"/>
      <w:r w:rsidR="003673B6" w:rsidRPr="00976A03">
        <w:rPr>
          <w:rFonts w:ascii="標楷體" w:eastAsia="標楷體" w:hAnsi="標楷體"/>
          <w:color w:val="000000"/>
          <w:kern w:val="0"/>
        </w:rPr>
        <w:t>編排，紙張大小</w:t>
      </w:r>
      <w:proofErr w:type="gramStart"/>
      <w:r w:rsidR="003673B6" w:rsidRPr="00976A03">
        <w:rPr>
          <w:rFonts w:ascii="標楷體" w:eastAsia="標楷體" w:hAnsi="標楷體"/>
          <w:color w:val="000000"/>
          <w:kern w:val="0"/>
        </w:rPr>
        <w:t>採</w:t>
      </w:r>
      <w:proofErr w:type="gramEnd"/>
      <w:r w:rsidR="003673B6" w:rsidRPr="00976A03">
        <w:rPr>
          <w:rFonts w:ascii="標楷體" w:eastAsia="標楷體" w:hAnsi="標楷體"/>
          <w:color w:val="000000"/>
          <w:kern w:val="0"/>
        </w:rPr>
        <w:t>A4規格紙張，</w:t>
      </w:r>
      <w:r w:rsidR="003673B6" w:rsidRPr="00976A03">
        <w:rPr>
          <w:rFonts w:ascii="標楷體" w:eastAsia="標楷體" w:hAnsi="標楷體"/>
          <w:color w:val="000000"/>
        </w:rPr>
        <w:t>雙面印刷為原則</w:t>
      </w:r>
      <w:r w:rsidR="003673B6" w:rsidRPr="00976A03">
        <w:rPr>
          <w:rFonts w:ascii="標楷體" w:eastAsia="標楷體" w:hAnsi="標楷體"/>
          <w:color w:val="000000"/>
          <w:kern w:val="0"/>
        </w:rPr>
        <w:t>，圖</w:t>
      </w:r>
      <w:r w:rsidRPr="00976A03">
        <w:rPr>
          <w:rFonts w:ascii="標楷體" w:eastAsia="標楷體" w:hAnsi="標楷體" w:hint="eastAsia"/>
          <w:color w:val="000000"/>
          <w:kern w:val="0"/>
        </w:rPr>
        <w:t xml:space="preserve"> </w:t>
      </w:r>
    </w:p>
    <w:p w:rsidR="00132F2A" w:rsidRPr="00976A03" w:rsidRDefault="00132F2A" w:rsidP="00132F2A">
      <w:pPr>
        <w:tabs>
          <w:tab w:val="left" w:pos="1506"/>
          <w:tab w:val="left" w:pos="1832"/>
        </w:tabs>
        <w:spacing w:line="400" w:lineRule="exact"/>
        <w:ind w:left="1004"/>
        <w:rPr>
          <w:rFonts w:ascii="標楷體" w:eastAsia="標楷體" w:hAnsi="標楷體"/>
          <w:color w:val="000000"/>
          <w:kern w:val="0"/>
        </w:rPr>
      </w:pPr>
      <w:r w:rsidRPr="00976A03">
        <w:rPr>
          <w:rFonts w:ascii="標楷體" w:eastAsia="標楷體" w:hAnsi="標楷體" w:hint="eastAsia"/>
          <w:color w:val="000000"/>
          <w:kern w:val="0"/>
        </w:rPr>
        <w:t xml:space="preserve">    </w:t>
      </w:r>
      <w:r w:rsidR="003673B6" w:rsidRPr="00976A03">
        <w:rPr>
          <w:rFonts w:ascii="標楷體" w:eastAsia="標楷體" w:hAnsi="標楷體"/>
          <w:color w:val="000000"/>
          <w:kern w:val="0"/>
        </w:rPr>
        <w:t>樣得</w:t>
      </w:r>
      <w:proofErr w:type="gramStart"/>
      <w:r w:rsidR="003673B6" w:rsidRPr="00976A03">
        <w:rPr>
          <w:rFonts w:ascii="標楷體" w:eastAsia="標楷體" w:hAnsi="標楷體"/>
          <w:color w:val="000000"/>
          <w:kern w:val="0"/>
        </w:rPr>
        <w:t>採</w:t>
      </w:r>
      <w:proofErr w:type="gramEnd"/>
      <w:r w:rsidR="003673B6" w:rsidRPr="00976A03">
        <w:rPr>
          <w:rFonts w:ascii="標楷體" w:eastAsia="標楷體" w:hAnsi="標楷體"/>
          <w:color w:val="000000"/>
          <w:kern w:val="0"/>
        </w:rPr>
        <w:t>A3規格紙張（請摺頁為A4規格），</w:t>
      </w:r>
      <w:r w:rsidR="00C434F0" w:rsidRPr="00976A03">
        <w:rPr>
          <w:rFonts w:ascii="標楷體" w:eastAsia="標楷體" w:hAnsi="標楷體" w:hint="eastAsia"/>
          <w:color w:val="000000"/>
          <w:kern w:val="0"/>
        </w:rPr>
        <w:t>並</w:t>
      </w:r>
      <w:r w:rsidR="00C434F0" w:rsidRPr="00976A03">
        <w:rPr>
          <w:rFonts w:ascii="標楷體" w:eastAsia="標楷體" w:hAnsi="標楷體"/>
          <w:color w:val="000000"/>
          <w:kern w:val="0"/>
        </w:rPr>
        <w:t>連續編列頁碼</w:t>
      </w:r>
      <w:r w:rsidR="00C434F0" w:rsidRPr="00976A03">
        <w:rPr>
          <w:rFonts w:ascii="標楷體" w:eastAsia="標楷體" w:hAnsi="標楷體" w:hint="eastAsia"/>
          <w:color w:val="000000"/>
          <w:kern w:val="0"/>
        </w:rPr>
        <w:t>且</w:t>
      </w:r>
      <w:r w:rsidR="003673B6" w:rsidRPr="00976A03">
        <w:rPr>
          <w:rFonts w:ascii="標楷體" w:eastAsia="標楷體" w:hAnsi="標楷體"/>
          <w:color w:val="000000"/>
          <w:kern w:val="0"/>
        </w:rPr>
        <w:t>不得超過</w:t>
      </w:r>
      <w:r w:rsidR="00C434F0" w:rsidRPr="00976A03">
        <w:rPr>
          <w:rFonts w:ascii="標楷體" w:eastAsia="標楷體" w:hAnsi="標楷體" w:hint="eastAsia"/>
          <w:color w:val="000000"/>
          <w:kern w:val="0"/>
        </w:rPr>
        <w:t>100</w:t>
      </w:r>
    </w:p>
    <w:p w:rsidR="00132F2A" w:rsidRPr="00976A03" w:rsidRDefault="00132F2A" w:rsidP="00132F2A">
      <w:pPr>
        <w:tabs>
          <w:tab w:val="left" w:pos="1506"/>
          <w:tab w:val="left" w:pos="1832"/>
        </w:tabs>
        <w:spacing w:line="400" w:lineRule="exact"/>
        <w:ind w:left="1004"/>
        <w:rPr>
          <w:rFonts w:ascii="標楷體" w:eastAsia="標楷體" w:hAnsi="標楷體"/>
          <w:color w:val="000000"/>
          <w:kern w:val="0"/>
        </w:rPr>
      </w:pPr>
      <w:r w:rsidRPr="00976A03">
        <w:rPr>
          <w:rFonts w:ascii="標楷體" w:eastAsia="標楷體" w:hAnsi="標楷體" w:hint="eastAsia"/>
          <w:color w:val="000000"/>
          <w:kern w:val="0"/>
        </w:rPr>
        <w:t xml:space="preserve">    </w:t>
      </w:r>
      <w:r w:rsidR="00AB4B58" w:rsidRPr="00976A03">
        <w:rPr>
          <w:rFonts w:ascii="標楷體" w:eastAsia="標楷體" w:hAnsi="標楷體"/>
          <w:color w:val="000000"/>
          <w:kern w:val="0"/>
        </w:rPr>
        <w:t>頁（不含封面、封底、首頁、</w:t>
      </w:r>
      <w:r w:rsidR="003673B6" w:rsidRPr="00976A03">
        <w:rPr>
          <w:rFonts w:ascii="標楷體" w:eastAsia="標楷體" w:hAnsi="標楷體"/>
          <w:color w:val="000000"/>
          <w:kern w:val="0"/>
        </w:rPr>
        <w:t>目錄</w:t>
      </w:r>
      <w:r w:rsidR="00AB4B58" w:rsidRPr="00976A03">
        <w:rPr>
          <w:rFonts w:ascii="標楷體" w:eastAsia="標楷體" w:hAnsi="標楷體" w:hint="eastAsia"/>
          <w:color w:val="000000"/>
          <w:kern w:val="0"/>
        </w:rPr>
        <w:t>及附件</w:t>
      </w:r>
      <w:r w:rsidR="003673B6" w:rsidRPr="00976A03">
        <w:rPr>
          <w:rFonts w:ascii="標楷體" w:eastAsia="標楷體" w:hAnsi="標楷體"/>
          <w:color w:val="000000"/>
          <w:kern w:val="0"/>
        </w:rPr>
        <w:t>）</w:t>
      </w:r>
      <w:r w:rsidR="00C434F0" w:rsidRPr="00976A03">
        <w:rPr>
          <w:rFonts w:ascii="標楷體" w:eastAsia="標楷體" w:hAnsi="標楷體" w:hint="eastAsia"/>
          <w:color w:val="000000"/>
          <w:kern w:val="0"/>
        </w:rPr>
        <w:t>，</w:t>
      </w:r>
      <w:r w:rsidR="003673B6" w:rsidRPr="00976A03">
        <w:rPr>
          <w:rFonts w:ascii="標楷體" w:eastAsia="標楷體" w:hAnsi="標楷體"/>
          <w:color w:val="000000"/>
          <w:kern w:val="0"/>
        </w:rPr>
        <w:t>不</w:t>
      </w:r>
      <w:r w:rsidR="00AB4B58" w:rsidRPr="00976A03">
        <w:rPr>
          <w:rFonts w:ascii="標楷體" w:eastAsia="標楷體" w:hAnsi="標楷體"/>
          <w:color w:val="000000"/>
          <w:kern w:val="0"/>
        </w:rPr>
        <w:t>可分冊，並</w:t>
      </w:r>
      <w:proofErr w:type="gramStart"/>
      <w:r w:rsidR="00AB4B58" w:rsidRPr="00976A03">
        <w:rPr>
          <w:rFonts w:ascii="標楷體" w:eastAsia="標楷體" w:hAnsi="標楷體"/>
          <w:color w:val="000000"/>
          <w:kern w:val="0"/>
        </w:rPr>
        <w:t>採</w:t>
      </w:r>
      <w:proofErr w:type="gramEnd"/>
      <w:r w:rsidR="00AB4B58" w:rsidRPr="00976A03">
        <w:rPr>
          <w:rFonts w:ascii="標楷體" w:eastAsia="標楷體" w:hAnsi="標楷體"/>
          <w:color w:val="000000"/>
          <w:kern w:val="0"/>
        </w:rPr>
        <w:t>A4直式左側裝</w:t>
      </w:r>
      <w:r w:rsidRPr="00976A03">
        <w:rPr>
          <w:rFonts w:ascii="標楷體" w:eastAsia="標楷體" w:hAnsi="標楷體" w:hint="eastAsia"/>
          <w:color w:val="000000"/>
          <w:kern w:val="0"/>
        </w:rPr>
        <w:t xml:space="preserve">                  </w:t>
      </w:r>
    </w:p>
    <w:p w:rsidR="00AB4B58" w:rsidRPr="00976A03" w:rsidRDefault="00132F2A" w:rsidP="00132F2A">
      <w:pPr>
        <w:tabs>
          <w:tab w:val="left" w:pos="1506"/>
          <w:tab w:val="left" w:pos="1832"/>
        </w:tabs>
        <w:spacing w:line="400" w:lineRule="exact"/>
        <w:ind w:left="1004"/>
        <w:rPr>
          <w:rFonts w:ascii="標楷體" w:eastAsia="標楷體" w:hAnsi="標楷體"/>
          <w:color w:val="000000"/>
          <w:kern w:val="0"/>
        </w:rPr>
      </w:pPr>
      <w:r w:rsidRPr="00976A03">
        <w:rPr>
          <w:rFonts w:ascii="標楷體" w:eastAsia="標楷體" w:hAnsi="標楷體" w:hint="eastAsia"/>
          <w:color w:val="000000"/>
          <w:kern w:val="0"/>
        </w:rPr>
        <w:t xml:space="preserve">    </w:t>
      </w:r>
      <w:r w:rsidR="00AB4B58" w:rsidRPr="00976A03">
        <w:rPr>
          <w:rFonts w:ascii="標楷體" w:eastAsia="標楷體" w:hAnsi="標楷體"/>
          <w:color w:val="000000"/>
          <w:kern w:val="0"/>
        </w:rPr>
        <w:t>訂。</w:t>
      </w:r>
    </w:p>
    <w:p w:rsidR="003673B6" w:rsidRPr="00976A03" w:rsidRDefault="00AB4B58" w:rsidP="001D5159">
      <w:pPr>
        <w:numPr>
          <w:ilvl w:val="1"/>
          <w:numId w:val="4"/>
        </w:numPr>
        <w:tabs>
          <w:tab w:val="left" w:pos="1506"/>
          <w:tab w:val="left" w:pos="1832"/>
        </w:tabs>
        <w:spacing w:line="400" w:lineRule="exact"/>
        <w:ind w:left="1506" w:hanging="502"/>
        <w:rPr>
          <w:rFonts w:ascii="標楷體" w:eastAsia="標楷體" w:hAnsi="標楷體"/>
          <w:color w:val="000000"/>
          <w:kern w:val="0"/>
        </w:rPr>
      </w:pPr>
      <w:r w:rsidRPr="00976A03">
        <w:rPr>
          <w:rFonts w:ascii="標楷體" w:eastAsia="標楷體" w:hAnsi="標楷體"/>
          <w:color w:val="000000"/>
        </w:rPr>
        <w:t>服務建議書有下列情形者，將依下列標準扣減評比之分數：</w:t>
      </w:r>
    </w:p>
    <w:p w:rsidR="005E3731" w:rsidRPr="00976A03" w:rsidRDefault="003673B6" w:rsidP="00AD7C67">
      <w:pPr>
        <w:widowControl/>
        <w:numPr>
          <w:ilvl w:val="3"/>
          <w:numId w:val="12"/>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color w:val="000000"/>
          <w:kern w:val="0"/>
        </w:rPr>
        <w:t>服</w:t>
      </w:r>
      <w:r w:rsidR="005E3731" w:rsidRPr="00976A03">
        <w:rPr>
          <w:rFonts w:ascii="標楷體" w:eastAsia="標楷體" w:hAnsi="標楷體"/>
          <w:color w:val="000000"/>
          <w:kern w:val="0"/>
        </w:rPr>
        <w:t>務</w:t>
      </w:r>
      <w:proofErr w:type="gramStart"/>
      <w:r w:rsidR="005E3731" w:rsidRPr="00976A03">
        <w:rPr>
          <w:rFonts w:ascii="標楷體" w:eastAsia="標楷體" w:hAnsi="標楷體"/>
          <w:color w:val="000000"/>
          <w:kern w:val="0"/>
        </w:rPr>
        <w:t>建議書總頁數</w:t>
      </w:r>
      <w:proofErr w:type="gramEnd"/>
      <w:r w:rsidR="005E3731" w:rsidRPr="00976A03">
        <w:rPr>
          <w:rFonts w:ascii="標楷體" w:eastAsia="標楷體" w:hAnsi="標楷體"/>
          <w:color w:val="000000"/>
          <w:kern w:val="0"/>
        </w:rPr>
        <w:t>超過限制者，超過部分不列入審查及評選</w:t>
      </w:r>
      <w:r w:rsidR="005E3731" w:rsidRPr="00976A03">
        <w:rPr>
          <w:rFonts w:ascii="標楷體" w:eastAsia="標楷體" w:hAnsi="標楷體" w:hint="eastAsia"/>
          <w:color w:val="000000"/>
          <w:kern w:val="0"/>
        </w:rPr>
        <w:t>。</w:t>
      </w:r>
    </w:p>
    <w:p w:rsidR="003673B6" w:rsidRPr="00976A03" w:rsidRDefault="00963CE8" w:rsidP="00AD7C67">
      <w:pPr>
        <w:widowControl/>
        <w:numPr>
          <w:ilvl w:val="3"/>
          <w:numId w:val="12"/>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rPr>
      </w:pPr>
      <w:r w:rsidRPr="00976A03">
        <w:rPr>
          <w:rFonts w:ascii="標楷體" w:eastAsia="標楷體" w:hAnsi="標楷體"/>
          <w:color w:val="000000"/>
          <w:kern w:val="0"/>
        </w:rPr>
        <w:t>服務</w:t>
      </w:r>
      <w:proofErr w:type="gramStart"/>
      <w:r w:rsidRPr="00976A03">
        <w:rPr>
          <w:rFonts w:ascii="標楷體" w:eastAsia="標楷體" w:hAnsi="標楷體"/>
          <w:color w:val="000000"/>
          <w:kern w:val="0"/>
        </w:rPr>
        <w:t>建議書份數</w:t>
      </w:r>
      <w:proofErr w:type="gramEnd"/>
      <w:r w:rsidRPr="00976A03">
        <w:rPr>
          <w:rFonts w:ascii="標楷體" w:eastAsia="標楷體" w:hAnsi="標楷體"/>
          <w:color w:val="000000"/>
          <w:kern w:val="0"/>
        </w:rPr>
        <w:t>不足者</w:t>
      </w:r>
      <w:r w:rsidR="003673B6" w:rsidRPr="00976A03">
        <w:rPr>
          <w:rFonts w:ascii="標楷體" w:eastAsia="標楷體" w:hAnsi="標楷體"/>
          <w:color w:val="000000"/>
          <w:kern w:val="0"/>
        </w:rPr>
        <w:t>，後續評分作業程序</w:t>
      </w:r>
      <w:proofErr w:type="gramStart"/>
      <w:r w:rsidR="003673B6" w:rsidRPr="00976A03">
        <w:rPr>
          <w:rFonts w:ascii="標楷體" w:eastAsia="標楷體" w:hAnsi="標楷體"/>
          <w:color w:val="000000"/>
          <w:kern w:val="0"/>
        </w:rPr>
        <w:t>同前目規定</w:t>
      </w:r>
      <w:proofErr w:type="gramEnd"/>
      <w:r w:rsidR="003673B6" w:rsidRPr="00976A03">
        <w:rPr>
          <w:rFonts w:ascii="標楷體" w:eastAsia="標楷體" w:hAnsi="標楷體"/>
          <w:color w:val="000000"/>
          <w:kern w:val="0"/>
        </w:rPr>
        <w:t>。不足份數由本機關以黑白影印補足</w:t>
      </w:r>
      <w:proofErr w:type="gramStart"/>
      <w:r w:rsidR="003673B6" w:rsidRPr="00976A03">
        <w:rPr>
          <w:rFonts w:ascii="標楷體" w:eastAsia="標楷體" w:hAnsi="標楷體"/>
          <w:color w:val="000000"/>
          <w:kern w:val="0"/>
        </w:rPr>
        <w:t>份數供評選</w:t>
      </w:r>
      <w:proofErr w:type="gramEnd"/>
      <w:r w:rsidR="003673B6" w:rsidRPr="00976A03">
        <w:rPr>
          <w:rFonts w:ascii="標楷體" w:eastAsia="標楷體" w:hAnsi="標楷體"/>
          <w:color w:val="000000"/>
          <w:kern w:val="0"/>
        </w:rPr>
        <w:t>使用，若因影印品質及裝訂與原件有出入而影響評選結果者，由投標廠商自行負責。</w:t>
      </w:r>
    </w:p>
    <w:p w:rsidR="003673B6" w:rsidRPr="00976A03" w:rsidRDefault="00ED1F5A" w:rsidP="00AD7C67">
      <w:pPr>
        <w:widowControl/>
        <w:numPr>
          <w:ilvl w:val="3"/>
          <w:numId w:val="12"/>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rPr>
      </w:pPr>
      <w:r w:rsidRPr="00976A03">
        <w:rPr>
          <w:rFonts w:ascii="標楷體" w:eastAsia="標楷體" w:hAnsi="標楷體"/>
          <w:color w:val="000000"/>
          <w:kern w:val="0"/>
        </w:rPr>
        <w:t>服務建議書之格</w:t>
      </w:r>
      <w:r w:rsidR="003673B6" w:rsidRPr="00976A03">
        <w:rPr>
          <w:rFonts w:ascii="標楷體" w:eastAsia="標楷體" w:hAnsi="標楷體"/>
          <w:color w:val="000000"/>
          <w:kern w:val="0"/>
        </w:rPr>
        <w:t>、裝訂方式與規定不符者，評選委員得視不符情形酌予評比較低之分數或名次。</w:t>
      </w:r>
    </w:p>
    <w:p w:rsidR="007160C0" w:rsidRPr="00976A03" w:rsidRDefault="007160C0" w:rsidP="001D5159">
      <w:pPr>
        <w:spacing w:line="400" w:lineRule="exact"/>
        <w:rPr>
          <w:rFonts w:ascii="標楷體" w:eastAsia="標楷體" w:hAnsi="標楷體"/>
          <w:color w:val="000000"/>
        </w:rPr>
      </w:pPr>
      <w:r w:rsidRPr="00976A03">
        <w:rPr>
          <w:rFonts w:ascii="標楷體" w:eastAsia="標楷體" w:hAnsi="標楷體"/>
          <w:color w:val="000000"/>
        </w:rPr>
        <w:t>第參節、評選作業</w:t>
      </w:r>
    </w:p>
    <w:p w:rsidR="007160C0" w:rsidRPr="00976A03" w:rsidRDefault="007160C0" w:rsidP="001D5159">
      <w:pPr>
        <w:numPr>
          <w:ilvl w:val="0"/>
          <w:numId w:val="3"/>
        </w:numPr>
        <w:tabs>
          <w:tab w:val="num" w:pos="1004"/>
        </w:tabs>
        <w:snapToGrid w:val="0"/>
        <w:spacing w:line="400" w:lineRule="exact"/>
        <w:ind w:left="1004" w:hanging="502"/>
        <w:jc w:val="both"/>
        <w:rPr>
          <w:rFonts w:ascii="標楷體" w:eastAsia="標楷體" w:hAnsi="標楷體"/>
          <w:color w:val="000000"/>
          <w:kern w:val="0"/>
        </w:rPr>
      </w:pPr>
      <w:r w:rsidRPr="00976A03">
        <w:rPr>
          <w:rFonts w:ascii="標楷體" w:eastAsia="標楷體" w:hAnsi="標楷體"/>
          <w:color w:val="000000"/>
        </w:rPr>
        <w:t>作業流程</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評選前作業：</w:t>
      </w:r>
    </w:p>
    <w:p w:rsidR="007160C0" w:rsidRPr="00976A03" w:rsidRDefault="007160C0" w:rsidP="001D5159">
      <w:pPr>
        <w:widowControl/>
        <w:numPr>
          <w:ilvl w:val="0"/>
          <w:numId w:val="6"/>
        </w:numPr>
        <w:tabs>
          <w:tab w:val="left" w:pos="1004"/>
          <w:tab w:val="num" w:pos="175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評選作業前經資格審查符合本案招標文件規定之投標廠商，始得參與評選；評選會議之時間、地點，由本機關另行通知。</w:t>
      </w:r>
    </w:p>
    <w:p w:rsidR="007160C0" w:rsidRPr="00976A03" w:rsidRDefault="00064E97" w:rsidP="001D5159">
      <w:pPr>
        <w:widowControl/>
        <w:numPr>
          <w:ilvl w:val="0"/>
          <w:numId w:val="6"/>
        </w:numPr>
        <w:tabs>
          <w:tab w:val="left" w:pos="1004"/>
          <w:tab w:val="num" w:pos="175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廠商簡報之順序於資格</w:t>
      </w:r>
      <w:r w:rsidR="007160C0" w:rsidRPr="00976A03">
        <w:rPr>
          <w:rFonts w:ascii="標楷體" w:eastAsia="標楷體" w:hAnsi="標楷體"/>
          <w:color w:val="000000"/>
          <w:kern w:val="0"/>
        </w:rPr>
        <w:t>審查後，由各合格廠商代表</w:t>
      </w:r>
      <w:r w:rsidR="005C005F" w:rsidRPr="00976A03">
        <w:rPr>
          <w:rFonts w:ascii="標楷體" w:eastAsia="標楷體" w:hAnsi="標楷體" w:hint="eastAsia"/>
          <w:color w:val="FF0000"/>
        </w:rPr>
        <w:t>於開標當日</w:t>
      </w:r>
      <w:r w:rsidR="007160C0" w:rsidRPr="00976A03">
        <w:rPr>
          <w:rFonts w:ascii="標楷體" w:eastAsia="標楷體" w:hAnsi="標楷體"/>
          <w:color w:val="000000"/>
          <w:kern w:val="0"/>
        </w:rPr>
        <w:t>抽籤決定之，未出席者由本機關代為抽籤</w:t>
      </w:r>
      <w:r w:rsidR="0058402B" w:rsidRPr="00976A03">
        <w:rPr>
          <w:rFonts w:ascii="標楷體" w:eastAsia="標楷體" w:hAnsi="標楷體" w:hint="eastAsia"/>
          <w:color w:val="000000"/>
          <w:kern w:val="0"/>
        </w:rPr>
        <w:t>。</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工作小組提出初審意見。</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投標廠商簡報及</w:t>
      </w:r>
      <w:proofErr w:type="gramStart"/>
      <w:r w:rsidRPr="00976A03">
        <w:rPr>
          <w:rFonts w:ascii="標楷體" w:eastAsia="標楷體" w:hAnsi="標楷體"/>
          <w:color w:val="000000"/>
          <w:kern w:val="0"/>
        </w:rPr>
        <w:t>詢</w:t>
      </w:r>
      <w:proofErr w:type="gramEnd"/>
      <w:r w:rsidRPr="00976A03">
        <w:rPr>
          <w:rFonts w:ascii="標楷體" w:eastAsia="標楷體" w:hAnsi="標楷體"/>
          <w:color w:val="000000"/>
          <w:kern w:val="0"/>
        </w:rPr>
        <w:t>答。</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評選委員辦理評選。</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評選結果簽報本機關首長或其授權人員核定。</w:t>
      </w:r>
    </w:p>
    <w:p w:rsidR="007160C0" w:rsidRPr="00976A03" w:rsidRDefault="007160C0" w:rsidP="001D5159">
      <w:pPr>
        <w:widowControl/>
        <w:numPr>
          <w:ilvl w:val="1"/>
          <w:numId w:val="5"/>
        </w:numPr>
        <w:tabs>
          <w:tab w:val="left" w:pos="15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12"/>
        <w:rPr>
          <w:rFonts w:ascii="標楷體" w:eastAsia="標楷體" w:hAnsi="標楷體"/>
          <w:color w:val="000000"/>
          <w:kern w:val="0"/>
        </w:rPr>
      </w:pPr>
      <w:r w:rsidRPr="00976A03">
        <w:rPr>
          <w:rFonts w:ascii="標楷體" w:eastAsia="標楷體" w:hAnsi="標楷體"/>
          <w:color w:val="000000"/>
          <w:kern w:val="0"/>
        </w:rPr>
        <w:t>決標/廢標作業。</w:t>
      </w:r>
    </w:p>
    <w:p w:rsidR="007160C0" w:rsidRPr="00976A03" w:rsidRDefault="00064E97" w:rsidP="001D5159">
      <w:pPr>
        <w:numPr>
          <w:ilvl w:val="0"/>
          <w:numId w:val="3"/>
        </w:numPr>
        <w:tabs>
          <w:tab w:val="num" w:pos="1004"/>
        </w:tabs>
        <w:snapToGrid w:val="0"/>
        <w:spacing w:line="400" w:lineRule="exact"/>
        <w:ind w:left="1004" w:hanging="502"/>
        <w:jc w:val="both"/>
        <w:rPr>
          <w:rFonts w:ascii="標楷體" w:eastAsia="標楷體" w:hAnsi="標楷體"/>
          <w:color w:val="000000"/>
        </w:rPr>
      </w:pPr>
      <w:r w:rsidRPr="00976A03">
        <w:rPr>
          <w:rFonts w:ascii="標楷體" w:eastAsia="標楷體" w:hAnsi="標楷體"/>
          <w:color w:val="000000"/>
        </w:rPr>
        <w:t>評定方式：</w:t>
      </w:r>
      <w:r w:rsidR="00B4470D" w:rsidRPr="00976A03">
        <w:rPr>
          <w:rFonts w:ascii="標楷體" w:eastAsia="標楷體" w:hAnsi="標楷體" w:hint="eastAsia"/>
          <w:color w:val="000000"/>
        </w:rPr>
        <w:t>依</w:t>
      </w:r>
      <w:r w:rsidRPr="00976A03">
        <w:rPr>
          <w:rFonts w:ascii="標楷體" w:eastAsia="標楷體" w:hAnsi="標楷體"/>
          <w:color w:val="000000"/>
        </w:rPr>
        <w:t>「最有利標評選辦法」</w:t>
      </w:r>
      <w:r w:rsidRPr="00976A03">
        <w:rPr>
          <w:rFonts w:ascii="標楷體" w:eastAsia="標楷體" w:hAnsi="標楷體" w:hint="eastAsia"/>
          <w:color w:val="000000"/>
        </w:rPr>
        <w:t>第11條第1項第</w:t>
      </w:r>
      <w:r w:rsidR="00B4470D" w:rsidRPr="00976A03">
        <w:rPr>
          <w:rFonts w:ascii="標楷體" w:eastAsia="標楷體" w:hAnsi="標楷體" w:hint="eastAsia"/>
          <w:color w:val="000000"/>
        </w:rPr>
        <w:t>3款，</w:t>
      </w:r>
      <w:proofErr w:type="gramStart"/>
      <w:r w:rsidR="00B4470D" w:rsidRPr="00976A03">
        <w:rPr>
          <w:rFonts w:ascii="標楷體" w:eastAsia="標楷體" w:hAnsi="標楷體" w:hint="eastAsia"/>
          <w:color w:val="000000"/>
        </w:rPr>
        <w:t>採</w:t>
      </w:r>
      <w:proofErr w:type="gramEnd"/>
      <w:r w:rsidR="001D5159" w:rsidRPr="00976A03">
        <w:rPr>
          <w:rFonts w:ascii="標楷體" w:eastAsia="標楷體" w:hAnsi="標楷體" w:hint="eastAsia"/>
          <w:color w:val="000000"/>
        </w:rPr>
        <w:t>「序位法」</w:t>
      </w:r>
      <w:r w:rsidR="00B4470D" w:rsidRPr="00976A03">
        <w:rPr>
          <w:rFonts w:ascii="標楷體" w:eastAsia="標楷體" w:hAnsi="標楷體" w:hint="eastAsia"/>
          <w:color w:val="000000"/>
        </w:rPr>
        <w:t>方式評定</w:t>
      </w:r>
      <w:r w:rsidR="0017407E" w:rsidRPr="00976A03">
        <w:rPr>
          <w:rFonts w:ascii="標楷體" w:eastAsia="標楷體" w:hAnsi="標楷體" w:hint="eastAsia"/>
          <w:color w:val="000000"/>
        </w:rPr>
        <w:t>，價格納入評比</w:t>
      </w:r>
      <w:r w:rsidR="007160C0" w:rsidRPr="00976A03">
        <w:rPr>
          <w:rFonts w:ascii="標楷體" w:eastAsia="標楷體" w:hAnsi="標楷體"/>
          <w:color w:val="000000"/>
        </w:rPr>
        <w:t>。</w:t>
      </w:r>
    </w:p>
    <w:p w:rsidR="007160C0" w:rsidRPr="00976A03" w:rsidRDefault="007160C0" w:rsidP="001D5159">
      <w:pPr>
        <w:numPr>
          <w:ilvl w:val="0"/>
          <w:numId w:val="3"/>
        </w:numPr>
        <w:tabs>
          <w:tab w:val="num" w:pos="1004"/>
        </w:tabs>
        <w:snapToGrid w:val="0"/>
        <w:spacing w:line="400" w:lineRule="exact"/>
        <w:ind w:left="1004" w:hanging="502"/>
        <w:jc w:val="both"/>
        <w:rPr>
          <w:rFonts w:ascii="標楷體" w:eastAsia="標楷體" w:hAnsi="標楷體"/>
          <w:color w:val="000000"/>
        </w:rPr>
      </w:pPr>
      <w:r w:rsidRPr="00976A03">
        <w:rPr>
          <w:rFonts w:ascii="標楷體" w:eastAsia="標楷體" w:hAnsi="標楷體"/>
          <w:color w:val="000000"/>
        </w:rPr>
        <w:t>評選項目：</w:t>
      </w:r>
    </w:p>
    <w:p w:rsidR="007160C0" w:rsidRPr="00976A03" w:rsidRDefault="007160C0" w:rsidP="001D5159">
      <w:pPr>
        <w:widowControl/>
        <w:numPr>
          <w:ilvl w:val="1"/>
          <w:numId w:val="7"/>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本案評選項目、</w:t>
      </w:r>
      <w:proofErr w:type="gramStart"/>
      <w:r w:rsidRPr="00976A03">
        <w:rPr>
          <w:rFonts w:ascii="標楷體" w:eastAsia="標楷體" w:hAnsi="標楷體"/>
          <w:color w:val="000000"/>
          <w:kern w:val="0"/>
        </w:rPr>
        <w:t>子項內容</w:t>
      </w:r>
      <w:proofErr w:type="gramEnd"/>
      <w:r w:rsidRPr="00976A03">
        <w:rPr>
          <w:rFonts w:ascii="標楷體" w:eastAsia="標楷體" w:hAnsi="標楷體"/>
          <w:color w:val="000000"/>
          <w:kern w:val="0"/>
        </w:rPr>
        <w:t>及配分如下表：</w:t>
      </w:r>
    </w:p>
    <w:tbl>
      <w:tblPr>
        <w:tblW w:w="0" w:type="auto"/>
        <w:tblInd w:w="6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3042"/>
        <w:gridCol w:w="4256"/>
        <w:gridCol w:w="1738"/>
      </w:tblGrid>
      <w:tr w:rsidR="007160C0" w:rsidRPr="00976A03" w:rsidTr="00543137">
        <w:trPr>
          <w:trHeight w:val="240"/>
        </w:trPr>
        <w:tc>
          <w:tcPr>
            <w:tcW w:w="3042" w:type="dxa"/>
            <w:tcBorders>
              <w:top w:val="single" w:sz="12" w:space="0" w:color="auto"/>
              <w:bottom w:val="double" w:sz="4" w:space="0" w:color="auto"/>
            </w:tcBorders>
          </w:tcPr>
          <w:p w:rsidR="007160C0" w:rsidRPr="00976A03" w:rsidRDefault="007160C0" w:rsidP="001D5159">
            <w:pPr>
              <w:autoSpaceDE w:val="0"/>
              <w:autoSpaceDN w:val="0"/>
              <w:adjustRightInd w:val="0"/>
              <w:spacing w:line="400" w:lineRule="exact"/>
              <w:jc w:val="center"/>
              <w:rPr>
                <w:rFonts w:ascii="標楷體" w:eastAsia="標楷體" w:hAnsi="標楷體"/>
                <w:color w:val="000000"/>
                <w:kern w:val="0"/>
              </w:rPr>
            </w:pPr>
            <w:r w:rsidRPr="00976A03">
              <w:rPr>
                <w:rFonts w:ascii="標楷體" w:eastAsia="標楷體" w:hAnsi="標楷體"/>
                <w:color w:val="000000"/>
                <w:kern w:val="0"/>
              </w:rPr>
              <w:t xml:space="preserve">評選項目 </w:t>
            </w:r>
          </w:p>
        </w:tc>
        <w:tc>
          <w:tcPr>
            <w:tcW w:w="4256" w:type="dxa"/>
            <w:tcBorders>
              <w:top w:val="single" w:sz="12" w:space="0" w:color="auto"/>
              <w:bottom w:val="double" w:sz="4" w:space="0" w:color="auto"/>
            </w:tcBorders>
          </w:tcPr>
          <w:p w:rsidR="007160C0" w:rsidRPr="00976A03" w:rsidRDefault="007160C0" w:rsidP="001D5159">
            <w:pPr>
              <w:autoSpaceDE w:val="0"/>
              <w:autoSpaceDN w:val="0"/>
              <w:adjustRightInd w:val="0"/>
              <w:spacing w:line="400" w:lineRule="exact"/>
              <w:jc w:val="center"/>
              <w:rPr>
                <w:rFonts w:ascii="標楷體" w:eastAsia="標楷體" w:hAnsi="標楷體"/>
                <w:color w:val="000000"/>
                <w:kern w:val="0"/>
              </w:rPr>
            </w:pPr>
            <w:r w:rsidRPr="00976A03">
              <w:rPr>
                <w:rFonts w:ascii="標楷體" w:eastAsia="標楷體" w:hAnsi="標楷體"/>
                <w:color w:val="000000"/>
                <w:kern w:val="0"/>
              </w:rPr>
              <w:t>評選</w:t>
            </w:r>
            <w:proofErr w:type="gramStart"/>
            <w:r w:rsidRPr="00976A03">
              <w:rPr>
                <w:rFonts w:ascii="標楷體" w:eastAsia="標楷體" w:hAnsi="標楷體"/>
                <w:color w:val="000000"/>
                <w:kern w:val="0"/>
              </w:rPr>
              <w:t>項目子項</w:t>
            </w:r>
            <w:proofErr w:type="gramEnd"/>
          </w:p>
        </w:tc>
        <w:tc>
          <w:tcPr>
            <w:tcW w:w="1738" w:type="dxa"/>
            <w:tcBorders>
              <w:top w:val="single" w:sz="12" w:space="0" w:color="auto"/>
              <w:bottom w:val="double" w:sz="4" w:space="0" w:color="auto"/>
            </w:tcBorders>
          </w:tcPr>
          <w:p w:rsidR="007160C0" w:rsidRPr="00976A03" w:rsidRDefault="007160C0" w:rsidP="001D5159">
            <w:pPr>
              <w:autoSpaceDE w:val="0"/>
              <w:autoSpaceDN w:val="0"/>
              <w:adjustRightInd w:val="0"/>
              <w:spacing w:line="400" w:lineRule="exact"/>
              <w:jc w:val="center"/>
              <w:rPr>
                <w:rFonts w:ascii="標楷體" w:eastAsia="標楷體" w:hAnsi="標楷體"/>
                <w:color w:val="000000"/>
                <w:kern w:val="0"/>
              </w:rPr>
            </w:pPr>
            <w:r w:rsidRPr="00976A03">
              <w:rPr>
                <w:rFonts w:ascii="標楷體" w:eastAsia="標楷體" w:hAnsi="標楷體"/>
                <w:color w:val="000000"/>
                <w:kern w:val="0"/>
              </w:rPr>
              <w:t>配分</w:t>
            </w:r>
          </w:p>
        </w:tc>
      </w:tr>
      <w:tr w:rsidR="00543137" w:rsidRPr="00976A03" w:rsidTr="00543137">
        <w:trPr>
          <w:trHeight w:val="403"/>
        </w:trPr>
        <w:tc>
          <w:tcPr>
            <w:tcW w:w="3042" w:type="dxa"/>
            <w:tcBorders>
              <w:top w:val="double" w:sz="4" w:space="0" w:color="auto"/>
            </w:tcBorders>
          </w:tcPr>
          <w:p w:rsidR="00543137" w:rsidRPr="00976A03" w:rsidRDefault="00543137" w:rsidP="00AD7C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公司基本資料</w:t>
            </w:r>
            <w:r w:rsidRPr="00976A03">
              <w:rPr>
                <w:rFonts w:ascii="標楷體" w:eastAsia="標楷體" w:hAnsi="標楷體" w:hint="eastAsia"/>
                <w:color w:val="000000"/>
                <w:kern w:val="0"/>
              </w:rPr>
              <w:t>（10％）</w:t>
            </w:r>
          </w:p>
        </w:tc>
        <w:tc>
          <w:tcPr>
            <w:tcW w:w="4256" w:type="dxa"/>
            <w:tcBorders>
              <w:top w:val="double" w:sz="4" w:space="0" w:color="auto"/>
            </w:tcBorders>
            <w:vAlign w:val="center"/>
          </w:tcPr>
          <w:p w:rsidR="00543137" w:rsidRPr="00976A03" w:rsidRDefault="004D757F" w:rsidP="004D757F">
            <w:pPr>
              <w:spacing w:line="240" w:lineRule="exact"/>
              <w:ind w:left="224" w:hangingChars="112" w:hanging="224"/>
              <w:rPr>
                <w:rFonts w:ascii="標楷體" w:eastAsia="標楷體" w:hAnsi="標楷體"/>
                <w:color w:val="000000"/>
                <w:kern w:val="0"/>
              </w:rPr>
            </w:pPr>
            <w:r>
              <w:rPr>
                <w:rFonts w:ascii="標楷體" w:eastAsia="標楷體" w:hAnsi="標楷體" w:hint="eastAsia"/>
                <w:color w:val="000000"/>
                <w:sz w:val="20"/>
              </w:rPr>
              <w:t>1.</w:t>
            </w:r>
            <w:r w:rsidR="00963CE8" w:rsidRPr="00976A03">
              <w:rPr>
                <w:rFonts w:ascii="標楷體" w:eastAsia="標楷體" w:hAnsi="標楷體" w:hint="eastAsia"/>
                <w:color w:val="000000"/>
                <w:sz w:val="20"/>
              </w:rPr>
              <w:t>廠商在過去於太陽光電發電系統設置</w:t>
            </w:r>
            <w:r w:rsidR="00543137" w:rsidRPr="00976A03">
              <w:rPr>
                <w:rFonts w:ascii="標楷體" w:eastAsia="標楷體" w:hAnsi="標楷體" w:hint="eastAsia"/>
                <w:color w:val="000000"/>
                <w:sz w:val="20"/>
              </w:rPr>
              <w:t>之經驗、實績與信譽。</w:t>
            </w:r>
          </w:p>
          <w:p w:rsidR="00543137" w:rsidRPr="00976A03" w:rsidRDefault="004D757F" w:rsidP="004D757F">
            <w:pPr>
              <w:spacing w:line="240" w:lineRule="exact"/>
              <w:ind w:left="224" w:hangingChars="112" w:hanging="224"/>
              <w:rPr>
                <w:rFonts w:ascii="標楷體" w:eastAsia="標楷體" w:hAnsi="標楷體"/>
                <w:color w:val="000000"/>
                <w:kern w:val="0"/>
              </w:rPr>
            </w:pPr>
            <w:r>
              <w:rPr>
                <w:rFonts w:ascii="標楷體" w:eastAsia="標楷體" w:hAnsi="標楷體" w:hint="eastAsia"/>
                <w:color w:val="000000"/>
                <w:sz w:val="20"/>
              </w:rPr>
              <w:t>2.</w:t>
            </w:r>
            <w:r w:rsidR="00543137" w:rsidRPr="00976A03">
              <w:rPr>
                <w:rFonts w:ascii="標楷體" w:eastAsia="標楷體" w:hAnsi="標楷體" w:hint="eastAsia"/>
                <w:color w:val="000000"/>
                <w:sz w:val="20"/>
              </w:rPr>
              <w:t>廠商在過去於該類公共建設之經驗、實績與信譽。</w:t>
            </w:r>
          </w:p>
          <w:p w:rsidR="00543137" w:rsidRPr="00976A03" w:rsidRDefault="004D757F" w:rsidP="004D757F">
            <w:pPr>
              <w:spacing w:line="240" w:lineRule="exact"/>
              <w:rPr>
                <w:rFonts w:ascii="標楷體" w:eastAsia="標楷體" w:hAnsi="標楷體"/>
                <w:color w:val="000000"/>
                <w:kern w:val="0"/>
              </w:rPr>
            </w:pPr>
            <w:r>
              <w:rPr>
                <w:rFonts w:ascii="標楷體" w:eastAsia="標楷體" w:hAnsi="標楷體" w:hint="eastAsia"/>
                <w:color w:val="000000"/>
                <w:sz w:val="20"/>
              </w:rPr>
              <w:t>3.</w:t>
            </w:r>
            <w:r w:rsidR="00543137" w:rsidRPr="00976A03">
              <w:rPr>
                <w:rFonts w:ascii="標楷體" w:eastAsia="標楷體" w:hAnsi="標楷體" w:hint="eastAsia"/>
                <w:color w:val="000000"/>
                <w:sz w:val="20"/>
              </w:rPr>
              <w:t>廠商資源支援及專業能力。</w:t>
            </w:r>
          </w:p>
          <w:p w:rsidR="000437BA" w:rsidRPr="00976A03" w:rsidRDefault="004D757F" w:rsidP="004D757F">
            <w:pPr>
              <w:spacing w:line="240" w:lineRule="exact"/>
              <w:rPr>
                <w:rFonts w:ascii="標楷體" w:eastAsia="標楷體" w:hAnsi="標楷體"/>
                <w:color w:val="000000"/>
                <w:kern w:val="0"/>
              </w:rPr>
            </w:pPr>
            <w:r>
              <w:rPr>
                <w:rFonts w:ascii="標楷體" w:eastAsia="標楷體" w:hAnsi="標楷體" w:hint="eastAsia"/>
                <w:color w:val="000000"/>
                <w:sz w:val="20"/>
              </w:rPr>
              <w:t>4.</w:t>
            </w:r>
            <w:r w:rsidR="000437BA" w:rsidRPr="00976A03">
              <w:rPr>
                <w:rFonts w:ascii="標楷體" w:eastAsia="標楷體" w:hAnsi="標楷體"/>
                <w:color w:val="000000"/>
                <w:sz w:val="20"/>
              </w:rPr>
              <w:t>投標須知九、(五)所列事項</w:t>
            </w:r>
          </w:p>
        </w:tc>
        <w:tc>
          <w:tcPr>
            <w:tcW w:w="1738" w:type="dxa"/>
            <w:tcBorders>
              <w:top w:val="double" w:sz="4" w:space="0" w:color="auto"/>
            </w:tcBorders>
            <w:vAlign w:val="center"/>
          </w:tcPr>
          <w:p w:rsidR="00543137" w:rsidRPr="00976A03" w:rsidRDefault="00543137" w:rsidP="008F75BB">
            <w:pPr>
              <w:autoSpaceDE w:val="0"/>
              <w:autoSpaceDN w:val="0"/>
              <w:adjustRightInd w:val="0"/>
              <w:spacing w:line="400" w:lineRule="exact"/>
              <w:jc w:val="center"/>
              <w:rPr>
                <w:rFonts w:ascii="標楷體" w:eastAsia="標楷體" w:hAnsi="標楷體"/>
                <w:color w:val="000000"/>
              </w:rPr>
            </w:pPr>
            <w:r w:rsidRPr="00976A03">
              <w:rPr>
                <w:rFonts w:ascii="標楷體" w:eastAsia="標楷體" w:hAnsi="標楷體" w:hint="eastAsia"/>
                <w:color w:val="000000"/>
              </w:rPr>
              <w:t>10</w:t>
            </w:r>
          </w:p>
        </w:tc>
      </w:tr>
      <w:tr w:rsidR="00543137" w:rsidRPr="00976A03" w:rsidTr="004E1C2C">
        <w:trPr>
          <w:trHeight w:val="645"/>
        </w:trPr>
        <w:tc>
          <w:tcPr>
            <w:tcW w:w="3042" w:type="dxa"/>
            <w:vMerge w:val="restart"/>
            <w:tcBorders>
              <w:top w:val="single" w:sz="12" w:space="0" w:color="auto"/>
            </w:tcBorders>
          </w:tcPr>
          <w:p w:rsidR="00543137" w:rsidRPr="00976A03" w:rsidRDefault="00543137" w:rsidP="004A24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廠商及其團隊過去實績發電效率證明</w:t>
            </w:r>
            <w:r w:rsidR="004E1C2C" w:rsidRPr="00976A03">
              <w:rPr>
                <w:rFonts w:ascii="標楷體" w:eastAsia="標楷體" w:hAnsi="標楷體" w:hint="eastAsia"/>
                <w:color w:val="000000"/>
                <w:kern w:val="0"/>
              </w:rPr>
              <w:t>(1</w:t>
            </w:r>
            <w:r w:rsidR="004A241B">
              <w:rPr>
                <w:rFonts w:ascii="標楷體" w:eastAsia="標楷體" w:hAnsi="標楷體" w:hint="eastAsia"/>
                <w:color w:val="000000"/>
                <w:kern w:val="0"/>
              </w:rPr>
              <w:t>3</w:t>
            </w:r>
            <w:r w:rsidRPr="00976A03">
              <w:rPr>
                <w:rFonts w:ascii="標楷體" w:eastAsia="標楷體" w:hAnsi="標楷體" w:hint="eastAsia"/>
                <w:color w:val="000000"/>
                <w:kern w:val="0"/>
              </w:rPr>
              <w:t>%)</w:t>
            </w:r>
          </w:p>
        </w:tc>
        <w:tc>
          <w:tcPr>
            <w:tcW w:w="4256" w:type="dxa"/>
            <w:tcBorders>
              <w:top w:val="single" w:sz="12" w:space="0" w:color="auto"/>
            </w:tcBorders>
            <w:vAlign w:val="center"/>
          </w:tcPr>
          <w:p w:rsidR="00543137" w:rsidRPr="00976A03" w:rsidRDefault="004E1C2C" w:rsidP="001E27A6">
            <w:pPr>
              <w:widowControl/>
              <w:snapToGrid w:val="0"/>
              <w:spacing w:line="240" w:lineRule="exact"/>
              <w:rPr>
                <w:rFonts w:ascii="標楷體" w:eastAsia="標楷體" w:hAnsi="標楷體"/>
                <w:color w:val="000000"/>
                <w:kern w:val="0"/>
              </w:rPr>
            </w:pPr>
            <w:r w:rsidRPr="00976A03">
              <w:rPr>
                <w:rFonts w:ascii="標楷體" w:eastAsia="標楷體" w:hAnsi="標楷體" w:hint="eastAsia"/>
                <w:color w:val="000000"/>
                <w:sz w:val="20"/>
              </w:rPr>
              <w:t>在</w:t>
            </w:r>
            <w:r w:rsidR="00543137" w:rsidRPr="00976A03">
              <w:rPr>
                <w:rFonts w:ascii="標楷體" w:eastAsia="標楷體" w:hAnsi="標楷體" w:hint="eastAsia"/>
                <w:color w:val="000000"/>
                <w:sz w:val="20"/>
              </w:rPr>
              <w:t>本縣</w:t>
            </w:r>
            <w:r w:rsidRPr="00976A03">
              <w:rPr>
                <w:rFonts w:ascii="標楷體" w:eastAsia="標楷體" w:hAnsi="標楷體" w:hint="eastAsia"/>
                <w:color w:val="000000"/>
                <w:sz w:val="20"/>
              </w:rPr>
              <w:t>或其他縣市有</w:t>
            </w:r>
            <w:r w:rsidR="00543137" w:rsidRPr="00976A03">
              <w:rPr>
                <w:rFonts w:ascii="標楷體" w:eastAsia="標楷體" w:hAnsi="標楷體" w:hint="eastAsia"/>
                <w:color w:val="000000"/>
                <w:sz w:val="20"/>
              </w:rPr>
              <w:t>規劃案場證明。</w:t>
            </w:r>
          </w:p>
        </w:tc>
        <w:tc>
          <w:tcPr>
            <w:tcW w:w="1738" w:type="dxa"/>
            <w:tcBorders>
              <w:top w:val="single" w:sz="12" w:space="0" w:color="auto"/>
            </w:tcBorders>
            <w:vAlign w:val="center"/>
          </w:tcPr>
          <w:p w:rsidR="00543137" w:rsidRPr="00976A03" w:rsidRDefault="005C005F" w:rsidP="008F75BB">
            <w:pPr>
              <w:autoSpaceDE w:val="0"/>
              <w:autoSpaceDN w:val="0"/>
              <w:adjustRightInd w:val="0"/>
              <w:spacing w:line="400" w:lineRule="exact"/>
              <w:jc w:val="center"/>
              <w:rPr>
                <w:rFonts w:ascii="標楷體" w:eastAsia="標楷體" w:hAnsi="標楷體"/>
                <w:color w:val="000000"/>
              </w:rPr>
            </w:pPr>
            <w:r w:rsidRPr="00976A03">
              <w:rPr>
                <w:rFonts w:ascii="標楷體" w:eastAsia="標楷體" w:hAnsi="標楷體" w:hint="eastAsia"/>
                <w:color w:val="000000"/>
              </w:rPr>
              <w:t>6</w:t>
            </w:r>
          </w:p>
        </w:tc>
      </w:tr>
      <w:tr w:rsidR="004E1C2C" w:rsidRPr="00976A03" w:rsidTr="004E1C2C">
        <w:trPr>
          <w:trHeight w:val="561"/>
        </w:trPr>
        <w:tc>
          <w:tcPr>
            <w:tcW w:w="3042" w:type="dxa"/>
            <w:vMerge/>
          </w:tcPr>
          <w:p w:rsidR="004E1C2C" w:rsidRPr="00976A03" w:rsidRDefault="004E1C2C" w:rsidP="001D5159">
            <w:pPr>
              <w:autoSpaceDE w:val="0"/>
              <w:autoSpaceDN w:val="0"/>
              <w:adjustRightInd w:val="0"/>
              <w:spacing w:line="400" w:lineRule="exact"/>
              <w:ind w:leftChars="185" w:left="922" w:hanging="478"/>
              <w:rPr>
                <w:rFonts w:ascii="標楷體" w:eastAsia="標楷體" w:hAnsi="標楷體"/>
                <w:dstrike/>
                <w:color w:val="000000"/>
                <w:kern w:val="0"/>
                <w:shd w:val="pct15" w:color="auto" w:fill="FFFFFF"/>
              </w:rPr>
            </w:pPr>
          </w:p>
        </w:tc>
        <w:tc>
          <w:tcPr>
            <w:tcW w:w="4256" w:type="dxa"/>
            <w:vAlign w:val="center"/>
          </w:tcPr>
          <w:p w:rsidR="004E1C2C" w:rsidRPr="00976A03" w:rsidRDefault="004E1C2C" w:rsidP="001E27A6">
            <w:pPr>
              <w:autoSpaceDE w:val="0"/>
              <w:autoSpaceDN w:val="0"/>
              <w:adjustRightInd w:val="0"/>
              <w:spacing w:line="240" w:lineRule="exact"/>
              <w:jc w:val="both"/>
              <w:rPr>
                <w:rFonts w:ascii="標楷體" w:eastAsia="標楷體" w:hAnsi="標楷體"/>
                <w:color w:val="000000"/>
                <w:kern w:val="0"/>
              </w:rPr>
            </w:pPr>
            <w:r w:rsidRPr="00976A03">
              <w:rPr>
                <w:rFonts w:ascii="標楷體" w:eastAsia="標楷體" w:hAnsi="標楷體" w:hint="eastAsia"/>
                <w:color w:val="000000"/>
                <w:sz w:val="20"/>
              </w:rPr>
              <w:t>在本縣或其他縣市已有施作案場證明。</w:t>
            </w:r>
          </w:p>
        </w:tc>
        <w:tc>
          <w:tcPr>
            <w:tcW w:w="1738" w:type="dxa"/>
            <w:vAlign w:val="center"/>
          </w:tcPr>
          <w:p w:rsidR="004E1C2C" w:rsidRPr="00976A03" w:rsidRDefault="005C005F" w:rsidP="008034A9">
            <w:pPr>
              <w:spacing w:line="400" w:lineRule="exact"/>
              <w:jc w:val="center"/>
              <w:rPr>
                <w:rFonts w:ascii="標楷體" w:eastAsia="標楷體" w:hAnsi="標楷體"/>
                <w:color w:val="000000"/>
              </w:rPr>
            </w:pPr>
            <w:r w:rsidRPr="00976A03">
              <w:rPr>
                <w:rFonts w:ascii="標楷體" w:eastAsia="標楷體" w:hAnsi="標楷體" w:hint="eastAsia"/>
                <w:color w:val="000000"/>
              </w:rPr>
              <w:t>7</w:t>
            </w:r>
          </w:p>
        </w:tc>
      </w:tr>
      <w:tr w:rsidR="00777CD8" w:rsidRPr="00976A03" w:rsidTr="00684DA5">
        <w:trPr>
          <w:trHeight w:val="1460"/>
        </w:trPr>
        <w:tc>
          <w:tcPr>
            <w:tcW w:w="3042" w:type="dxa"/>
            <w:tcBorders>
              <w:top w:val="single" w:sz="12" w:space="0" w:color="auto"/>
            </w:tcBorders>
          </w:tcPr>
          <w:p w:rsidR="00777CD8" w:rsidRPr="00976A03" w:rsidRDefault="00777CD8" w:rsidP="00AD7C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lastRenderedPageBreak/>
              <w:t>興建計畫</w:t>
            </w:r>
            <w:r w:rsidR="00F81E96" w:rsidRPr="00976A03">
              <w:rPr>
                <w:rFonts w:ascii="標楷體" w:eastAsia="標楷體" w:hAnsi="標楷體" w:hint="eastAsia"/>
                <w:color w:val="000000"/>
                <w:kern w:val="0"/>
              </w:rPr>
              <w:t>(20</w:t>
            </w:r>
            <w:r w:rsidRPr="00976A03">
              <w:rPr>
                <w:rFonts w:ascii="標楷體" w:eastAsia="標楷體" w:hAnsi="標楷體" w:hint="eastAsia"/>
                <w:color w:val="000000"/>
                <w:kern w:val="0"/>
              </w:rPr>
              <w:t>%)</w:t>
            </w:r>
          </w:p>
        </w:tc>
        <w:tc>
          <w:tcPr>
            <w:tcW w:w="4256" w:type="dxa"/>
            <w:tcBorders>
              <w:top w:val="single" w:sz="12" w:space="0" w:color="auto"/>
            </w:tcBorders>
            <w:vAlign w:val="center"/>
          </w:tcPr>
          <w:p w:rsidR="004A241B" w:rsidRPr="004A241B" w:rsidRDefault="004D757F" w:rsidP="004D757F">
            <w:pPr>
              <w:spacing w:line="240" w:lineRule="exact"/>
              <w:rPr>
                <w:rFonts w:ascii="標楷體" w:eastAsia="標楷體" w:hAnsi="標楷體"/>
                <w:color w:val="000000"/>
                <w:sz w:val="20"/>
              </w:rPr>
            </w:pPr>
            <w:r>
              <w:rPr>
                <w:rFonts w:ascii="標楷體" w:eastAsia="標楷體" w:hAnsi="標楷體" w:hint="eastAsia"/>
                <w:color w:val="000000"/>
                <w:sz w:val="20"/>
              </w:rPr>
              <w:t>1.</w:t>
            </w:r>
            <w:r w:rsidR="004A241B" w:rsidRPr="004A241B">
              <w:rPr>
                <w:rFonts w:ascii="標楷體" w:eastAsia="標楷體" w:hAnsi="標楷體" w:hint="eastAsia"/>
                <w:color w:val="000000"/>
                <w:sz w:val="20"/>
              </w:rPr>
              <w:t>對工作目標之瞭解度及掌握度。</w:t>
            </w:r>
          </w:p>
          <w:p w:rsidR="004A241B" w:rsidRPr="004A241B" w:rsidRDefault="004D757F" w:rsidP="004D757F">
            <w:pPr>
              <w:spacing w:line="240" w:lineRule="exact"/>
              <w:rPr>
                <w:rFonts w:ascii="標楷體" w:eastAsia="標楷體" w:hAnsi="標楷體"/>
                <w:color w:val="000000"/>
                <w:sz w:val="20"/>
              </w:rPr>
            </w:pPr>
            <w:r>
              <w:rPr>
                <w:rFonts w:ascii="標楷體" w:eastAsia="標楷體" w:hAnsi="標楷體" w:hint="eastAsia"/>
                <w:color w:val="000000"/>
                <w:sz w:val="20"/>
              </w:rPr>
              <w:t>2.</w:t>
            </w:r>
            <w:r w:rsidR="004A241B" w:rsidRPr="004A241B">
              <w:rPr>
                <w:rFonts w:ascii="標楷體" w:eastAsia="標楷體" w:hAnsi="標楷體" w:hint="eastAsia"/>
                <w:color w:val="000000"/>
                <w:sz w:val="20"/>
              </w:rPr>
              <w:t>工作項目及內容之完整性。</w:t>
            </w:r>
          </w:p>
          <w:p w:rsidR="004A241B" w:rsidRPr="004A241B" w:rsidRDefault="004D757F" w:rsidP="004D757F">
            <w:pPr>
              <w:spacing w:line="240" w:lineRule="exact"/>
              <w:rPr>
                <w:rFonts w:ascii="標楷體" w:eastAsia="標楷體" w:hAnsi="標楷體"/>
                <w:color w:val="000000"/>
                <w:sz w:val="20"/>
              </w:rPr>
            </w:pPr>
            <w:r>
              <w:rPr>
                <w:rFonts w:ascii="標楷體" w:eastAsia="標楷體" w:hAnsi="標楷體" w:hint="eastAsia"/>
                <w:color w:val="000000"/>
                <w:sz w:val="20"/>
              </w:rPr>
              <w:t>3.</w:t>
            </w:r>
            <w:r w:rsidR="004A241B" w:rsidRPr="004A241B">
              <w:rPr>
                <w:rFonts w:ascii="標楷體" w:eastAsia="標楷體" w:hAnsi="標楷體" w:hint="eastAsia"/>
                <w:color w:val="000000"/>
                <w:sz w:val="20"/>
              </w:rPr>
              <w:t>工作時程安排合宜性及時效掌控性。</w:t>
            </w:r>
          </w:p>
          <w:p w:rsidR="004A241B" w:rsidRPr="004A241B" w:rsidRDefault="004D757F" w:rsidP="004D757F">
            <w:pPr>
              <w:spacing w:line="240" w:lineRule="exact"/>
              <w:rPr>
                <w:rFonts w:ascii="標楷體" w:eastAsia="標楷體" w:hAnsi="標楷體"/>
                <w:color w:val="000000"/>
                <w:sz w:val="20"/>
              </w:rPr>
            </w:pPr>
            <w:r>
              <w:rPr>
                <w:rFonts w:ascii="標楷體" w:eastAsia="標楷體" w:hAnsi="標楷體" w:hint="eastAsia"/>
                <w:color w:val="000000"/>
                <w:sz w:val="20"/>
              </w:rPr>
              <w:t>4.</w:t>
            </w:r>
            <w:r w:rsidR="004A241B" w:rsidRPr="004A241B">
              <w:rPr>
                <w:rFonts w:ascii="標楷體" w:eastAsia="標楷體" w:hAnsi="標楷體" w:hint="eastAsia"/>
                <w:color w:val="000000"/>
                <w:sz w:val="20"/>
              </w:rPr>
              <w:t>可行性分析初步構想探討及預期成果。</w:t>
            </w:r>
          </w:p>
          <w:p w:rsidR="00777CD8" w:rsidRPr="004A241B" w:rsidRDefault="004D757F" w:rsidP="004D757F">
            <w:pPr>
              <w:spacing w:line="240" w:lineRule="exact"/>
              <w:ind w:left="224" w:hangingChars="112" w:hanging="224"/>
              <w:rPr>
                <w:rFonts w:ascii="標楷體" w:eastAsia="標楷體" w:hAnsi="標楷體"/>
                <w:color w:val="000000"/>
                <w:kern w:val="0"/>
              </w:rPr>
            </w:pPr>
            <w:r>
              <w:rPr>
                <w:rFonts w:ascii="標楷體" w:eastAsia="標楷體" w:hAnsi="標楷體" w:hint="eastAsia"/>
                <w:color w:val="000000"/>
                <w:sz w:val="20"/>
              </w:rPr>
              <w:t>5.</w:t>
            </w:r>
            <w:r w:rsidR="004A241B" w:rsidRPr="004A241B">
              <w:rPr>
                <w:rFonts w:ascii="標楷體" w:eastAsia="標楷體" w:hAnsi="標楷體" w:hint="eastAsia"/>
                <w:color w:val="000000"/>
                <w:sz w:val="20"/>
              </w:rPr>
              <w:t>其他與本採購標的有關，且含於標價內之附加或創新服務。</w:t>
            </w:r>
          </w:p>
        </w:tc>
        <w:tc>
          <w:tcPr>
            <w:tcW w:w="1738" w:type="dxa"/>
            <w:tcBorders>
              <w:top w:val="single" w:sz="12" w:space="0" w:color="auto"/>
            </w:tcBorders>
            <w:vAlign w:val="center"/>
          </w:tcPr>
          <w:p w:rsidR="00777CD8" w:rsidRPr="00976A03" w:rsidRDefault="004E1C2C" w:rsidP="008F75BB">
            <w:pPr>
              <w:spacing w:line="400" w:lineRule="exact"/>
              <w:jc w:val="center"/>
              <w:rPr>
                <w:rFonts w:ascii="標楷體" w:eastAsia="標楷體" w:hAnsi="標楷體"/>
                <w:color w:val="000000"/>
              </w:rPr>
            </w:pPr>
            <w:r w:rsidRPr="00976A03">
              <w:rPr>
                <w:rFonts w:ascii="標楷體" w:eastAsia="標楷體" w:hAnsi="標楷體" w:hint="eastAsia"/>
                <w:color w:val="000000"/>
              </w:rPr>
              <w:t>20</w:t>
            </w:r>
          </w:p>
        </w:tc>
      </w:tr>
      <w:tr w:rsidR="00543137" w:rsidRPr="00976A03" w:rsidTr="004A241B">
        <w:trPr>
          <w:trHeight w:val="329"/>
        </w:trPr>
        <w:tc>
          <w:tcPr>
            <w:tcW w:w="3042" w:type="dxa"/>
            <w:vMerge w:val="restart"/>
            <w:tcBorders>
              <w:top w:val="single" w:sz="12" w:space="0" w:color="auto"/>
            </w:tcBorders>
          </w:tcPr>
          <w:p w:rsidR="00543137" w:rsidRPr="00976A03" w:rsidRDefault="00543137" w:rsidP="004A24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hint="eastAsia"/>
              </w:rPr>
              <w:t>營運計畫</w:t>
            </w:r>
            <w:r w:rsidRPr="00976A03">
              <w:rPr>
                <w:rFonts w:ascii="標楷體" w:eastAsia="標楷體" w:hAnsi="標楷體" w:hint="eastAsia"/>
                <w:color w:val="000000"/>
                <w:kern w:val="0"/>
              </w:rPr>
              <w:t>（2</w:t>
            </w:r>
            <w:r w:rsidR="004A241B">
              <w:rPr>
                <w:rFonts w:ascii="標楷體" w:eastAsia="標楷體" w:hAnsi="標楷體" w:hint="eastAsia"/>
                <w:color w:val="000000"/>
                <w:kern w:val="0"/>
              </w:rPr>
              <w:t>5</w:t>
            </w:r>
            <w:r w:rsidRPr="00976A03">
              <w:rPr>
                <w:rFonts w:ascii="標楷體" w:eastAsia="標楷體" w:hAnsi="標楷體"/>
                <w:color w:val="000000"/>
                <w:kern w:val="0"/>
              </w:rPr>
              <w:t>%</w:t>
            </w:r>
            <w:r w:rsidRPr="00976A03">
              <w:rPr>
                <w:rFonts w:ascii="標楷體" w:eastAsia="標楷體" w:hAnsi="標楷體" w:hint="eastAsia"/>
                <w:color w:val="000000"/>
                <w:kern w:val="0"/>
              </w:rPr>
              <w:t>）</w:t>
            </w:r>
          </w:p>
        </w:tc>
        <w:tc>
          <w:tcPr>
            <w:tcW w:w="4256" w:type="dxa"/>
            <w:tcBorders>
              <w:top w:val="single" w:sz="12" w:space="0" w:color="auto"/>
              <w:bottom w:val="single" w:sz="4" w:space="0" w:color="auto"/>
            </w:tcBorders>
            <w:vAlign w:val="center"/>
          </w:tcPr>
          <w:p w:rsidR="00543137" w:rsidRPr="00976A03" w:rsidRDefault="004A241B" w:rsidP="001E27A6">
            <w:pPr>
              <w:spacing w:line="240" w:lineRule="exact"/>
              <w:rPr>
                <w:rFonts w:ascii="標楷體" w:eastAsia="標楷體" w:hAnsi="標楷體"/>
                <w:dstrike/>
                <w:color w:val="000000"/>
                <w:kern w:val="0"/>
              </w:rPr>
            </w:pPr>
            <w:r w:rsidRPr="004A241B">
              <w:rPr>
                <w:rFonts w:ascii="標楷體" w:eastAsia="標楷體" w:hAnsi="標楷體"/>
                <w:color w:val="000000"/>
                <w:sz w:val="20"/>
              </w:rPr>
              <w:t>結構損壞及漏水保固計畫</w:t>
            </w:r>
            <w:r w:rsidR="001E27A6" w:rsidRPr="00976A03">
              <w:rPr>
                <w:rFonts w:ascii="標楷體" w:eastAsia="標楷體" w:hAnsi="標楷體" w:hint="eastAsia"/>
                <w:color w:val="000000"/>
                <w:sz w:val="20"/>
              </w:rPr>
              <w:t>。</w:t>
            </w:r>
          </w:p>
        </w:tc>
        <w:tc>
          <w:tcPr>
            <w:tcW w:w="1738" w:type="dxa"/>
            <w:tcBorders>
              <w:top w:val="single" w:sz="12" w:space="0" w:color="auto"/>
              <w:bottom w:val="single" w:sz="4" w:space="0" w:color="auto"/>
            </w:tcBorders>
            <w:vAlign w:val="center"/>
          </w:tcPr>
          <w:p w:rsidR="00543137" w:rsidRPr="00976A03" w:rsidRDefault="001E27A6" w:rsidP="008F75BB">
            <w:pPr>
              <w:spacing w:line="400" w:lineRule="exact"/>
              <w:jc w:val="center"/>
              <w:rPr>
                <w:rFonts w:ascii="標楷體" w:eastAsia="標楷體" w:hAnsi="標楷體"/>
                <w:color w:val="000000"/>
              </w:rPr>
            </w:pPr>
            <w:r w:rsidRPr="00976A03">
              <w:rPr>
                <w:rFonts w:ascii="標楷體" w:eastAsia="標楷體" w:hAnsi="標楷體" w:hint="eastAsia"/>
                <w:color w:val="000000"/>
              </w:rPr>
              <w:t>10</w:t>
            </w:r>
          </w:p>
        </w:tc>
      </w:tr>
      <w:tr w:rsidR="00543137" w:rsidRPr="00976A03" w:rsidTr="00777CD8">
        <w:trPr>
          <w:trHeight w:val="413"/>
        </w:trPr>
        <w:tc>
          <w:tcPr>
            <w:tcW w:w="3042" w:type="dxa"/>
            <w:vMerge/>
          </w:tcPr>
          <w:p w:rsidR="00543137" w:rsidRPr="00976A03" w:rsidRDefault="00543137" w:rsidP="001D5159">
            <w:pPr>
              <w:autoSpaceDE w:val="0"/>
              <w:autoSpaceDN w:val="0"/>
              <w:adjustRightInd w:val="0"/>
              <w:spacing w:line="400" w:lineRule="exact"/>
              <w:ind w:leftChars="185" w:left="922" w:hanging="478"/>
              <w:rPr>
                <w:rFonts w:ascii="標楷體" w:eastAsia="標楷體" w:hAnsi="標楷體"/>
                <w:color w:val="000000"/>
                <w:kern w:val="0"/>
              </w:rPr>
            </w:pPr>
          </w:p>
        </w:tc>
        <w:tc>
          <w:tcPr>
            <w:tcW w:w="4256" w:type="dxa"/>
            <w:tcBorders>
              <w:top w:val="single" w:sz="4" w:space="0" w:color="auto"/>
              <w:bottom w:val="single" w:sz="4" w:space="0" w:color="auto"/>
            </w:tcBorders>
          </w:tcPr>
          <w:p w:rsidR="00543137" w:rsidRPr="00976A03" w:rsidRDefault="00777CD8" w:rsidP="001E27A6">
            <w:pPr>
              <w:spacing w:line="240" w:lineRule="exact"/>
              <w:rPr>
                <w:rFonts w:ascii="標楷體" w:eastAsia="標楷體" w:hAnsi="標楷體"/>
                <w:color w:val="000000"/>
              </w:rPr>
            </w:pPr>
            <w:r w:rsidRPr="00976A03">
              <w:rPr>
                <w:rFonts w:ascii="標楷體" w:eastAsia="標楷體" w:hAnsi="標楷體" w:hint="eastAsia"/>
                <w:color w:val="000000"/>
                <w:sz w:val="20"/>
              </w:rPr>
              <w:t>每年度維運、維修計畫</w:t>
            </w:r>
            <w:r w:rsidR="000437BA" w:rsidRPr="00976A03">
              <w:rPr>
                <w:rFonts w:ascii="標楷體" w:eastAsia="標楷體" w:hAnsi="標楷體" w:hint="eastAsia"/>
                <w:color w:val="000000"/>
                <w:sz w:val="20"/>
              </w:rPr>
              <w:t>、安全維護措施及緊急應變計畫。</w:t>
            </w:r>
          </w:p>
        </w:tc>
        <w:tc>
          <w:tcPr>
            <w:tcW w:w="1738" w:type="dxa"/>
            <w:tcBorders>
              <w:top w:val="single" w:sz="4" w:space="0" w:color="auto"/>
              <w:bottom w:val="single" w:sz="4" w:space="0" w:color="auto"/>
            </w:tcBorders>
            <w:vAlign w:val="center"/>
          </w:tcPr>
          <w:p w:rsidR="00543137" w:rsidRPr="00976A03" w:rsidRDefault="00543137" w:rsidP="004A241B">
            <w:pPr>
              <w:spacing w:line="400" w:lineRule="exact"/>
              <w:jc w:val="center"/>
              <w:rPr>
                <w:rFonts w:ascii="標楷體" w:eastAsia="標楷體" w:hAnsi="標楷體"/>
                <w:color w:val="000000"/>
              </w:rPr>
            </w:pPr>
            <w:r w:rsidRPr="00976A03">
              <w:rPr>
                <w:rFonts w:ascii="標楷體" w:eastAsia="標楷體" w:hAnsi="標楷體" w:hint="eastAsia"/>
                <w:color w:val="000000"/>
              </w:rPr>
              <w:t>1</w:t>
            </w:r>
            <w:r w:rsidR="004A241B">
              <w:rPr>
                <w:rFonts w:ascii="標楷體" w:eastAsia="標楷體" w:hAnsi="標楷體" w:hint="eastAsia"/>
                <w:color w:val="000000"/>
              </w:rPr>
              <w:t>5</w:t>
            </w:r>
          </w:p>
        </w:tc>
      </w:tr>
      <w:tr w:rsidR="00543137" w:rsidRPr="00976A03" w:rsidTr="00543137">
        <w:trPr>
          <w:trHeight w:val="375"/>
        </w:trPr>
        <w:tc>
          <w:tcPr>
            <w:tcW w:w="3042" w:type="dxa"/>
            <w:tcBorders>
              <w:top w:val="single" w:sz="12" w:space="0" w:color="auto"/>
            </w:tcBorders>
          </w:tcPr>
          <w:p w:rsidR="00543137" w:rsidRPr="00976A03" w:rsidRDefault="00543137" w:rsidP="00AD7C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olor w:val="000000"/>
                <w:kern w:val="0"/>
              </w:rPr>
            </w:pPr>
            <w:r w:rsidRPr="00976A03">
              <w:rPr>
                <w:rFonts w:ascii="標楷體" w:eastAsia="標楷體" w:hAnsi="標楷體" w:cs="Cambria Math" w:hint="eastAsia"/>
                <w:w w:val="101"/>
              </w:rPr>
              <w:t>權利</w:t>
            </w:r>
            <w:r w:rsidRPr="00976A03">
              <w:rPr>
                <w:rFonts w:ascii="標楷體" w:eastAsia="標楷體" w:hAnsi="標楷體" w:hint="eastAsia"/>
              </w:rPr>
              <w:t>金</w:t>
            </w:r>
            <w:r w:rsidR="004A241B">
              <w:rPr>
                <w:rFonts w:ascii="標楷體" w:eastAsia="標楷體" w:hAnsi="標楷體" w:hint="eastAsia"/>
                <w:color w:val="000000"/>
                <w:kern w:val="0"/>
              </w:rPr>
              <w:t>(2</w:t>
            </w:r>
            <w:r w:rsidR="008E5920" w:rsidRPr="00976A03">
              <w:rPr>
                <w:rFonts w:ascii="標楷體" w:eastAsia="標楷體" w:hAnsi="標楷體" w:hint="eastAsia"/>
                <w:color w:val="000000"/>
                <w:kern w:val="0"/>
              </w:rPr>
              <w:t>0</w:t>
            </w:r>
            <w:r w:rsidRPr="00976A03">
              <w:rPr>
                <w:rFonts w:ascii="標楷體" w:eastAsia="標楷體" w:hAnsi="標楷體" w:hint="eastAsia"/>
                <w:color w:val="000000"/>
                <w:kern w:val="0"/>
              </w:rPr>
              <w:t>%)</w:t>
            </w:r>
          </w:p>
        </w:tc>
        <w:tc>
          <w:tcPr>
            <w:tcW w:w="4256" w:type="dxa"/>
            <w:tcBorders>
              <w:top w:val="single" w:sz="12" w:space="0" w:color="auto"/>
              <w:bottom w:val="single" w:sz="2" w:space="0" w:color="auto"/>
            </w:tcBorders>
          </w:tcPr>
          <w:p w:rsidR="00777CD8" w:rsidRPr="00976A03" w:rsidRDefault="00777CD8" w:rsidP="00777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line="240" w:lineRule="exact"/>
              <w:rPr>
                <w:rFonts w:ascii="標楷體" w:eastAsia="標楷體" w:hAnsi="標楷體"/>
                <w:color w:val="000000"/>
                <w:kern w:val="0"/>
                <w:sz w:val="20"/>
                <w:szCs w:val="20"/>
              </w:rPr>
            </w:pPr>
            <w:r w:rsidRPr="00976A03">
              <w:rPr>
                <w:rFonts w:ascii="標楷體" w:eastAsia="標楷體" w:hAnsi="標楷體" w:hint="eastAsia"/>
                <w:color w:val="000000"/>
                <w:kern w:val="0"/>
                <w:sz w:val="20"/>
                <w:szCs w:val="20"/>
              </w:rPr>
              <w:t>太陽光電發電系統售電收入乘以售電回饋百分比，配比如下</w:t>
            </w:r>
          </w:p>
          <w:p w:rsidR="00777CD8" w:rsidRPr="00976A03" w:rsidRDefault="00F86C1B" w:rsidP="008E5920">
            <w:pPr>
              <w:widowControl/>
              <w:snapToGrid w:val="0"/>
              <w:spacing w:line="240" w:lineRule="exact"/>
              <w:rPr>
                <w:rFonts w:ascii="標楷體" w:eastAsia="標楷體" w:hAnsi="標楷體"/>
                <w:color w:val="000000"/>
                <w:kern w:val="0"/>
                <w:sz w:val="20"/>
                <w:szCs w:val="20"/>
              </w:rPr>
            </w:pPr>
            <w:r w:rsidRPr="00976A03">
              <w:rPr>
                <w:rFonts w:ascii="標楷體" w:eastAsia="標楷體" w:hAnsi="標楷體" w:hint="eastAsia"/>
                <w:color w:val="000000"/>
                <w:kern w:val="0"/>
                <w:sz w:val="20"/>
                <w:szCs w:val="20"/>
              </w:rPr>
              <w:t>屋頂</w:t>
            </w:r>
            <w:bookmarkStart w:id="1" w:name="_GoBack"/>
            <w:bookmarkEnd w:id="1"/>
            <w:r w:rsidR="00777CD8" w:rsidRPr="00976A03">
              <w:rPr>
                <w:rFonts w:ascii="標楷體" w:eastAsia="標楷體" w:hAnsi="標楷體" w:hint="eastAsia"/>
                <w:color w:val="000000"/>
                <w:kern w:val="0"/>
                <w:sz w:val="20"/>
                <w:szCs w:val="20"/>
              </w:rPr>
              <w:t>型(最低5%)：</w:t>
            </w:r>
          </w:p>
          <w:p w:rsidR="004A241B" w:rsidRPr="004A241B" w:rsidRDefault="004D757F" w:rsidP="004D757F">
            <w:pPr>
              <w:widowControl/>
              <w:snapToGrid w:val="0"/>
              <w:spacing w:line="240" w:lineRule="exact"/>
              <w:rPr>
                <w:rFonts w:ascii="標楷體" w:eastAsia="標楷體" w:hAnsi="標楷體"/>
                <w:color w:val="000000"/>
                <w:kern w:val="0"/>
                <w:sz w:val="20"/>
                <w:szCs w:val="20"/>
              </w:rPr>
            </w:pPr>
            <w:r>
              <w:rPr>
                <w:rFonts w:ascii="標楷體" w:eastAsia="標楷體" w:hAnsi="標楷體" w:hint="eastAsia"/>
                <w:color w:val="000000"/>
                <w:kern w:val="0"/>
                <w:sz w:val="20"/>
                <w:szCs w:val="20"/>
              </w:rPr>
              <w:t>(1)</w:t>
            </w:r>
            <w:r w:rsidR="004A241B" w:rsidRPr="004A241B">
              <w:rPr>
                <w:rFonts w:ascii="標楷體" w:eastAsia="標楷體" w:hAnsi="標楷體" w:hint="eastAsia"/>
                <w:color w:val="000000"/>
                <w:kern w:val="0"/>
                <w:sz w:val="20"/>
                <w:szCs w:val="20"/>
              </w:rPr>
              <w:t>基本分數10分。</w:t>
            </w:r>
          </w:p>
          <w:p w:rsidR="004A241B" w:rsidRPr="004A241B" w:rsidRDefault="004D757F" w:rsidP="004D757F">
            <w:pPr>
              <w:widowControl/>
              <w:snapToGrid w:val="0"/>
              <w:spacing w:line="240" w:lineRule="exact"/>
              <w:ind w:left="330" w:hangingChars="165" w:hanging="330"/>
              <w:rPr>
                <w:rFonts w:ascii="標楷體" w:eastAsia="標楷體" w:hAnsi="標楷體"/>
                <w:color w:val="000000"/>
                <w:kern w:val="0"/>
                <w:sz w:val="20"/>
                <w:szCs w:val="20"/>
              </w:rPr>
            </w:pPr>
            <w:r>
              <w:rPr>
                <w:rFonts w:ascii="標楷體" w:eastAsia="標楷體" w:hAnsi="標楷體" w:hint="eastAsia"/>
                <w:color w:val="000000"/>
                <w:kern w:val="0"/>
                <w:sz w:val="20"/>
                <w:szCs w:val="20"/>
              </w:rPr>
              <w:t>(2)</w:t>
            </w:r>
            <w:r w:rsidR="004A241B" w:rsidRPr="004A241B">
              <w:rPr>
                <w:rFonts w:ascii="標楷體" w:eastAsia="標楷體" w:hAnsi="標楷體" w:hint="eastAsia"/>
                <w:color w:val="000000"/>
                <w:kern w:val="0"/>
                <w:sz w:val="20"/>
                <w:szCs w:val="20"/>
              </w:rPr>
              <w:t>每增加1%增加1分。(如6%得11分、7%得12分以此類推)</w:t>
            </w:r>
          </w:p>
          <w:p w:rsidR="00543137" w:rsidRPr="00976A03" w:rsidRDefault="004D757F" w:rsidP="004D757F">
            <w:pPr>
              <w:widowControl/>
              <w:snapToGrid w:val="0"/>
              <w:spacing w:line="240" w:lineRule="exact"/>
              <w:rPr>
                <w:rFonts w:ascii="標楷體" w:eastAsia="標楷體" w:hAnsi="標楷體"/>
                <w:color w:val="000000"/>
                <w:kern w:val="0"/>
                <w:sz w:val="20"/>
                <w:szCs w:val="20"/>
              </w:rPr>
            </w:pPr>
            <w:r>
              <w:rPr>
                <w:rFonts w:ascii="標楷體" w:eastAsia="標楷體" w:hAnsi="標楷體" w:hint="eastAsia"/>
                <w:color w:val="000000"/>
                <w:kern w:val="0"/>
                <w:sz w:val="20"/>
                <w:szCs w:val="20"/>
              </w:rPr>
              <w:t>(3)</w:t>
            </w:r>
            <w:proofErr w:type="gramStart"/>
            <w:r w:rsidR="004A241B" w:rsidRPr="004A241B">
              <w:rPr>
                <w:rFonts w:ascii="標楷體" w:eastAsia="標楷體" w:hAnsi="標楷體" w:hint="eastAsia"/>
                <w:color w:val="000000"/>
                <w:kern w:val="0"/>
                <w:sz w:val="20"/>
                <w:szCs w:val="20"/>
              </w:rPr>
              <w:t>本配分</w:t>
            </w:r>
            <w:proofErr w:type="gramEnd"/>
            <w:r w:rsidR="004A241B" w:rsidRPr="004A241B">
              <w:rPr>
                <w:rFonts w:ascii="標楷體" w:eastAsia="標楷體" w:hAnsi="標楷體" w:hint="eastAsia"/>
                <w:color w:val="000000"/>
                <w:kern w:val="0"/>
                <w:sz w:val="20"/>
                <w:szCs w:val="20"/>
              </w:rPr>
              <w:t>最高得分20分</w:t>
            </w:r>
          </w:p>
        </w:tc>
        <w:tc>
          <w:tcPr>
            <w:tcW w:w="1738" w:type="dxa"/>
            <w:tcBorders>
              <w:top w:val="single" w:sz="12" w:space="0" w:color="auto"/>
              <w:bottom w:val="single" w:sz="2" w:space="0" w:color="auto"/>
            </w:tcBorders>
            <w:vAlign w:val="center"/>
          </w:tcPr>
          <w:p w:rsidR="00543137" w:rsidRPr="00976A03" w:rsidRDefault="004A241B" w:rsidP="00D07E04">
            <w:pPr>
              <w:autoSpaceDE w:val="0"/>
              <w:autoSpaceDN w:val="0"/>
              <w:adjustRightInd w:val="0"/>
              <w:spacing w:line="400" w:lineRule="exact"/>
              <w:jc w:val="center"/>
              <w:rPr>
                <w:rFonts w:ascii="標楷體" w:eastAsia="標楷體" w:hAnsi="標楷體"/>
                <w:color w:val="000000"/>
                <w:kern w:val="0"/>
              </w:rPr>
            </w:pPr>
            <w:r>
              <w:rPr>
                <w:rFonts w:ascii="標楷體" w:eastAsia="標楷體" w:hAnsi="標楷體" w:hint="eastAsia"/>
                <w:color w:val="000000"/>
                <w:kern w:val="0"/>
              </w:rPr>
              <w:t>2</w:t>
            </w:r>
            <w:r w:rsidR="007A34C1" w:rsidRPr="00976A03">
              <w:rPr>
                <w:rFonts w:ascii="標楷體" w:eastAsia="標楷體" w:hAnsi="標楷體" w:hint="eastAsia"/>
                <w:color w:val="000000"/>
                <w:kern w:val="0"/>
              </w:rPr>
              <w:t>0</w:t>
            </w:r>
          </w:p>
        </w:tc>
      </w:tr>
      <w:tr w:rsidR="00543137" w:rsidRPr="00976A03" w:rsidTr="00543137">
        <w:trPr>
          <w:trHeight w:val="375"/>
        </w:trPr>
        <w:tc>
          <w:tcPr>
            <w:tcW w:w="3042" w:type="dxa"/>
            <w:tcBorders>
              <w:top w:val="single" w:sz="12" w:space="0" w:color="auto"/>
            </w:tcBorders>
          </w:tcPr>
          <w:p w:rsidR="00543137" w:rsidRPr="00976A03" w:rsidRDefault="00543137" w:rsidP="004A24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cs="Cambria Math"/>
                <w:w w:val="101"/>
              </w:rPr>
            </w:pPr>
            <w:r w:rsidRPr="00976A03">
              <w:rPr>
                <w:rFonts w:ascii="標楷體" w:eastAsia="標楷體" w:hAnsi="標楷體" w:hint="eastAsia"/>
              </w:rPr>
              <w:t>回饋獎勵計畫(</w:t>
            </w:r>
            <w:r w:rsidR="004A241B">
              <w:rPr>
                <w:rFonts w:ascii="標楷體" w:eastAsia="標楷體" w:hAnsi="標楷體" w:hint="eastAsia"/>
              </w:rPr>
              <w:t>10</w:t>
            </w:r>
            <w:r w:rsidRPr="00976A03">
              <w:rPr>
                <w:rFonts w:ascii="標楷體" w:eastAsia="標楷體" w:hAnsi="標楷體" w:hint="eastAsia"/>
              </w:rPr>
              <w:t>%)</w:t>
            </w:r>
          </w:p>
        </w:tc>
        <w:tc>
          <w:tcPr>
            <w:tcW w:w="4256" w:type="dxa"/>
            <w:tcBorders>
              <w:top w:val="single" w:sz="12" w:space="0" w:color="auto"/>
              <w:bottom w:val="single" w:sz="2" w:space="0" w:color="auto"/>
            </w:tcBorders>
          </w:tcPr>
          <w:p w:rsidR="00543137" w:rsidRPr="00976A03" w:rsidRDefault="00F81E96" w:rsidP="004A241B">
            <w:pPr>
              <w:autoSpaceDE w:val="0"/>
              <w:autoSpaceDN w:val="0"/>
              <w:adjustRightInd w:val="0"/>
              <w:spacing w:line="400" w:lineRule="exact"/>
              <w:jc w:val="both"/>
              <w:rPr>
                <w:rFonts w:ascii="標楷體" w:eastAsia="標楷體" w:hAnsi="標楷體"/>
                <w:color w:val="000000"/>
              </w:rPr>
            </w:pPr>
            <w:r w:rsidRPr="00976A03">
              <w:rPr>
                <w:rFonts w:ascii="標楷體" w:eastAsia="標楷體" w:hAnsi="標楷體" w:hint="eastAsia"/>
                <w:color w:val="000000"/>
                <w:sz w:val="20"/>
              </w:rPr>
              <w:t>廠商創意回饋。</w:t>
            </w:r>
          </w:p>
        </w:tc>
        <w:tc>
          <w:tcPr>
            <w:tcW w:w="1738" w:type="dxa"/>
            <w:tcBorders>
              <w:top w:val="single" w:sz="12" w:space="0" w:color="auto"/>
              <w:bottom w:val="single" w:sz="2" w:space="0" w:color="auto"/>
            </w:tcBorders>
            <w:vAlign w:val="center"/>
          </w:tcPr>
          <w:p w:rsidR="00543137" w:rsidRPr="00976A03" w:rsidRDefault="004A241B" w:rsidP="00D07E04">
            <w:pPr>
              <w:autoSpaceDE w:val="0"/>
              <w:autoSpaceDN w:val="0"/>
              <w:adjustRightInd w:val="0"/>
              <w:spacing w:line="400" w:lineRule="exact"/>
              <w:jc w:val="center"/>
              <w:rPr>
                <w:rFonts w:ascii="標楷體" w:eastAsia="標楷體" w:hAnsi="標楷體"/>
                <w:color w:val="000000"/>
                <w:kern w:val="0"/>
              </w:rPr>
            </w:pPr>
            <w:r>
              <w:rPr>
                <w:rFonts w:ascii="標楷體" w:eastAsia="標楷體" w:hAnsi="標楷體" w:hint="eastAsia"/>
                <w:color w:val="000000"/>
                <w:kern w:val="0"/>
              </w:rPr>
              <w:t>10</w:t>
            </w:r>
          </w:p>
        </w:tc>
      </w:tr>
      <w:tr w:rsidR="005C005F" w:rsidRPr="00976A03" w:rsidTr="00543137">
        <w:trPr>
          <w:trHeight w:val="375"/>
        </w:trPr>
        <w:tc>
          <w:tcPr>
            <w:tcW w:w="3042" w:type="dxa"/>
            <w:tcBorders>
              <w:top w:val="single" w:sz="12" w:space="0" w:color="auto"/>
            </w:tcBorders>
          </w:tcPr>
          <w:p w:rsidR="005C005F" w:rsidRPr="00976A03" w:rsidRDefault="005C005F" w:rsidP="00AD7C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eastAsia="標楷體" w:hAnsi="標楷體"/>
              </w:rPr>
            </w:pPr>
            <w:r w:rsidRPr="00976A03">
              <w:rPr>
                <w:rFonts w:ascii="標楷體" w:eastAsia="標楷體" w:hAnsi="標楷體" w:hint="eastAsia"/>
              </w:rPr>
              <w:t>簡報與答</w:t>
            </w:r>
            <w:proofErr w:type="gramStart"/>
            <w:r w:rsidRPr="00976A03">
              <w:rPr>
                <w:rFonts w:ascii="標楷體" w:eastAsia="標楷體" w:hAnsi="標楷體" w:hint="eastAsia"/>
              </w:rPr>
              <w:t>詢</w:t>
            </w:r>
            <w:proofErr w:type="gramEnd"/>
            <w:r w:rsidRPr="00976A03">
              <w:rPr>
                <w:rFonts w:ascii="標楷體" w:eastAsia="標楷體" w:hAnsi="標楷體" w:hint="eastAsia"/>
              </w:rPr>
              <w:t>(2%)</w:t>
            </w:r>
          </w:p>
        </w:tc>
        <w:tc>
          <w:tcPr>
            <w:tcW w:w="4256" w:type="dxa"/>
            <w:tcBorders>
              <w:top w:val="single" w:sz="12" w:space="0" w:color="auto"/>
              <w:bottom w:val="single" w:sz="2" w:space="0" w:color="auto"/>
            </w:tcBorders>
          </w:tcPr>
          <w:p w:rsidR="005C005F" w:rsidRPr="00976A03" w:rsidRDefault="005C005F" w:rsidP="00F81E96">
            <w:pPr>
              <w:widowControl/>
              <w:snapToGrid w:val="0"/>
              <w:spacing w:before="100" w:beforeAutospacing="1" w:line="240" w:lineRule="exact"/>
              <w:rPr>
                <w:rFonts w:ascii="標楷體" w:eastAsia="標楷體" w:hAnsi="標楷體"/>
                <w:color w:val="000000"/>
                <w:sz w:val="20"/>
              </w:rPr>
            </w:pPr>
          </w:p>
        </w:tc>
        <w:tc>
          <w:tcPr>
            <w:tcW w:w="1738" w:type="dxa"/>
            <w:tcBorders>
              <w:top w:val="single" w:sz="12" w:space="0" w:color="auto"/>
              <w:bottom w:val="single" w:sz="2" w:space="0" w:color="auto"/>
            </w:tcBorders>
            <w:vAlign w:val="center"/>
          </w:tcPr>
          <w:p w:rsidR="005C005F" w:rsidRPr="00976A03" w:rsidRDefault="005C005F" w:rsidP="00D07E04">
            <w:pPr>
              <w:autoSpaceDE w:val="0"/>
              <w:autoSpaceDN w:val="0"/>
              <w:adjustRightInd w:val="0"/>
              <w:spacing w:line="400" w:lineRule="exact"/>
              <w:jc w:val="center"/>
              <w:rPr>
                <w:rFonts w:ascii="標楷體" w:eastAsia="標楷體" w:hAnsi="標楷體"/>
                <w:color w:val="000000"/>
                <w:kern w:val="0"/>
              </w:rPr>
            </w:pPr>
            <w:r w:rsidRPr="00976A03">
              <w:rPr>
                <w:rFonts w:ascii="標楷體" w:eastAsia="標楷體" w:hAnsi="標楷體" w:hint="eastAsia"/>
                <w:color w:val="000000"/>
                <w:kern w:val="0"/>
              </w:rPr>
              <w:t>2</w:t>
            </w:r>
          </w:p>
        </w:tc>
      </w:tr>
      <w:tr w:rsidR="00543137" w:rsidRPr="00976A03" w:rsidTr="00D13339">
        <w:trPr>
          <w:trHeight w:val="240"/>
        </w:trPr>
        <w:tc>
          <w:tcPr>
            <w:tcW w:w="7298" w:type="dxa"/>
            <w:gridSpan w:val="2"/>
            <w:tcBorders>
              <w:top w:val="single" w:sz="12" w:space="0" w:color="auto"/>
            </w:tcBorders>
          </w:tcPr>
          <w:p w:rsidR="00543137" w:rsidRPr="00976A03" w:rsidRDefault="00543137" w:rsidP="00034FCE">
            <w:pPr>
              <w:autoSpaceDE w:val="0"/>
              <w:autoSpaceDN w:val="0"/>
              <w:adjustRightInd w:val="0"/>
              <w:spacing w:line="400" w:lineRule="exact"/>
              <w:jc w:val="right"/>
              <w:rPr>
                <w:rFonts w:ascii="標楷體" w:eastAsia="標楷體" w:hAnsi="標楷體"/>
                <w:color w:val="000000"/>
                <w:kern w:val="0"/>
              </w:rPr>
            </w:pPr>
            <w:r w:rsidRPr="00976A03">
              <w:rPr>
                <w:rFonts w:ascii="標楷體" w:eastAsia="標楷體" w:hAnsi="標楷體"/>
                <w:color w:val="000000"/>
                <w:kern w:val="0"/>
              </w:rPr>
              <w:t>總分</w:t>
            </w:r>
          </w:p>
        </w:tc>
        <w:tc>
          <w:tcPr>
            <w:tcW w:w="1738" w:type="dxa"/>
            <w:tcBorders>
              <w:top w:val="single" w:sz="12" w:space="0" w:color="auto"/>
            </w:tcBorders>
          </w:tcPr>
          <w:p w:rsidR="00543137" w:rsidRPr="00976A03" w:rsidRDefault="00543137" w:rsidP="00034FCE">
            <w:pPr>
              <w:autoSpaceDE w:val="0"/>
              <w:autoSpaceDN w:val="0"/>
              <w:adjustRightInd w:val="0"/>
              <w:spacing w:line="400" w:lineRule="exact"/>
              <w:jc w:val="center"/>
              <w:rPr>
                <w:rFonts w:ascii="標楷體" w:eastAsia="標楷體" w:hAnsi="標楷體"/>
                <w:color w:val="000000"/>
                <w:kern w:val="0"/>
              </w:rPr>
            </w:pPr>
            <w:r w:rsidRPr="00976A03">
              <w:rPr>
                <w:rFonts w:ascii="標楷體" w:eastAsia="標楷體" w:hAnsi="標楷體"/>
                <w:color w:val="000000"/>
                <w:kern w:val="0"/>
              </w:rPr>
              <w:t>100</w:t>
            </w:r>
          </w:p>
        </w:tc>
      </w:tr>
      <w:tr w:rsidR="00543137" w:rsidRPr="00976A03" w:rsidTr="000A7FD8">
        <w:trPr>
          <w:trHeight w:val="240"/>
        </w:trPr>
        <w:tc>
          <w:tcPr>
            <w:tcW w:w="9036" w:type="dxa"/>
            <w:gridSpan w:val="3"/>
            <w:tcBorders>
              <w:top w:val="single" w:sz="12" w:space="0" w:color="auto"/>
              <w:left w:val="nil"/>
              <w:bottom w:val="nil"/>
              <w:right w:val="nil"/>
            </w:tcBorders>
          </w:tcPr>
          <w:p w:rsidR="00543137" w:rsidRPr="00976A03" w:rsidRDefault="00543137" w:rsidP="00D13339">
            <w:pPr>
              <w:autoSpaceDE w:val="0"/>
              <w:autoSpaceDN w:val="0"/>
              <w:adjustRightInd w:val="0"/>
              <w:spacing w:line="300" w:lineRule="exact"/>
              <w:jc w:val="both"/>
              <w:rPr>
                <w:rFonts w:ascii="標楷體" w:eastAsia="標楷體" w:hAnsi="標楷體"/>
                <w:color w:val="000000"/>
                <w:kern w:val="0"/>
              </w:rPr>
            </w:pPr>
            <w:proofErr w:type="gramStart"/>
            <w:r w:rsidRPr="00976A03">
              <w:rPr>
                <w:rFonts w:ascii="標楷體" w:eastAsia="標楷體" w:hAnsi="標楷體" w:hint="eastAsia"/>
                <w:color w:val="000000"/>
                <w:kern w:val="0"/>
              </w:rPr>
              <w:t>註</w:t>
            </w:r>
            <w:proofErr w:type="gramEnd"/>
            <w:r w:rsidRPr="00976A03">
              <w:rPr>
                <w:rFonts w:ascii="標楷體" w:eastAsia="標楷體" w:hAnsi="標楷體" w:hint="eastAsia"/>
                <w:color w:val="000000"/>
                <w:kern w:val="0"/>
              </w:rPr>
              <w:t>：本案合格分數為7</w:t>
            </w:r>
            <w:r w:rsidR="00F81E96" w:rsidRPr="00976A03">
              <w:rPr>
                <w:rFonts w:ascii="標楷體" w:eastAsia="標楷體" w:hAnsi="標楷體" w:hint="eastAsia"/>
                <w:color w:val="000000"/>
                <w:kern w:val="0"/>
              </w:rPr>
              <w:t>0</w:t>
            </w:r>
            <w:r w:rsidRPr="00976A03">
              <w:rPr>
                <w:rFonts w:ascii="標楷體" w:eastAsia="標楷體" w:hAnsi="標楷體" w:hint="eastAsia"/>
                <w:color w:val="000000"/>
                <w:kern w:val="0"/>
              </w:rPr>
              <w:t>分，如經出席委員過半數之評分未達</w:t>
            </w:r>
            <w:r w:rsidR="008E5920" w:rsidRPr="00976A03">
              <w:rPr>
                <w:rFonts w:ascii="標楷體" w:eastAsia="標楷體" w:hAnsi="標楷體" w:hint="eastAsia"/>
                <w:color w:val="FF0000"/>
                <w:kern w:val="0"/>
              </w:rPr>
              <w:t>7</w:t>
            </w:r>
            <w:r w:rsidR="00F81E96" w:rsidRPr="00976A03">
              <w:rPr>
                <w:rFonts w:ascii="標楷體" w:eastAsia="標楷體" w:hAnsi="標楷體" w:hint="eastAsia"/>
                <w:color w:val="FF0000"/>
                <w:kern w:val="0"/>
              </w:rPr>
              <w:t>0</w:t>
            </w:r>
            <w:r w:rsidRPr="00976A03">
              <w:rPr>
                <w:rFonts w:ascii="標楷體" w:eastAsia="標楷體" w:hAnsi="標楷體" w:hint="eastAsia"/>
                <w:color w:val="000000"/>
                <w:kern w:val="0"/>
              </w:rPr>
              <w:t xml:space="preserve">分者，不得作為最有利     </w:t>
            </w:r>
          </w:p>
          <w:p w:rsidR="00543137" w:rsidRPr="00976A03" w:rsidRDefault="00543137" w:rsidP="004B6CF1">
            <w:pPr>
              <w:autoSpaceDE w:val="0"/>
              <w:autoSpaceDN w:val="0"/>
              <w:adjustRightInd w:val="0"/>
              <w:spacing w:line="300" w:lineRule="exact"/>
              <w:jc w:val="both"/>
              <w:rPr>
                <w:rFonts w:ascii="標楷體" w:eastAsia="標楷體" w:hAnsi="標楷體"/>
                <w:color w:val="000000"/>
                <w:kern w:val="0"/>
              </w:rPr>
            </w:pPr>
            <w:r w:rsidRPr="00976A03">
              <w:rPr>
                <w:rFonts w:ascii="標楷體" w:eastAsia="標楷體" w:hAnsi="標楷體" w:hint="eastAsia"/>
                <w:color w:val="000000"/>
                <w:kern w:val="0"/>
              </w:rPr>
              <w:t xml:space="preserve">    標之對象。</w:t>
            </w:r>
          </w:p>
        </w:tc>
      </w:tr>
    </w:tbl>
    <w:p w:rsidR="007160C0" w:rsidRPr="00976A03" w:rsidRDefault="007160C0" w:rsidP="003E4D38">
      <w:pPr>
        <w:numPr>
          <w:ilvl w:val="0"/>
          <w:numId w:val="3"/>
        </w:numPr>
        <w:tabs>
          <w:tab w:val="num" w:pos="1004"/>
        </w:tabs>
        <w:snapToGrid w:val="0"/>
        <w:spacing w:beforeLines="50" w:before="180" w:line="400" w:lineRule="exact"/>
        <w:ind w:left="1010" w:hanging="505"/>
        <w:jc w:val="both"/>
        <w:rPr>
          <w:rFonts w:ascii="標楷體" w:eastAsia="標楷體" w:hAnsi="標楷體"/>
          <w:color w:val="000000"/>
        </w:rPr>
      </w:pPr>
      <w:r w:rsidRPr="00976A03">
        <w:rPr>
          <w:rFonts w:ascii="標楷體" w:eastAsia="標楷體" w:hAnsi="標楷體"/>
          <w:color w:val="000000"/>
        </w:rPr>
        <w:t>簡報：</w:t>
      </w:r>
      <w:r w:rsidR="00F04B50" w:rsidRPr="00976A03">
        <w:rPr>
          <w:rFonts w:ascii="標楷體" w:eastAsia="標楷體" w:hAnsi="標楷體"/>
          <w:bCs/>
          <w:color w:val="000000"/>
        </w:rPr>
        <w:t>廠商簡報</w:t>
      </w:r>
      <w:r w:rsidRPr="00976A03">
        <w:rPr>
          <w:rFonts w:ascii="標楷體" w:eastAsia="標楷體" w:hAnsi="標楷體"/>
          <w:bCs/>
          <w:color w:val="000000"/>
        </w:rPr>
        <w:t>依下列規定辦理：</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簡報之順序於</w:t>
      </w:r>
      <w:r w:rsidR="004B6CF1" w:rsidRPr="00976A03">
        <w:rPr>
          <w:rFonts w:ascii="標楷體" w:eastAsia="標楷體" w:hAnsi="標楷體" w:hint="eastAsia"/>
          <w:color w:val="000000"/>
          <w:kern w:val="0"/>
        </w:rPr>
        <w:t>投標順序決定之</w:t>
      </w:r>
      <w:r w:rsidR="00F04B50" w:rsidRPr="00976A03">
        <w:rPr>
          <w:rFonts w:ascii="標楷體" w:eastAsia="標楷體" w:hAnsi="標楷體" w:hint="eastAsia"/>
          <w:color w:val="000000"/>
          <w:kern w:val="0"/>
        </w:rPr>
        <w:t>。</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廠商簡報前如唱名3次未到者（包括遲到者），視同放棄簡報及答</w:t>
      </w:r>
      <w:proofErr w:type="gramStart"/>
      <w:r w:rsidRPr="00976A03">
        <w:rPr>
          <w:rFonts w:ascii="標楷體" w:eastAsia="標楷體" w:hAnsi="標楷體"/>
          <w:color w:val="000000"/>
          <w:kern w:val="0"/>
        </w:rPr>
        <w:t>詢</w:t>
      </w:r>
      <w:proofErr w:type="gramEnd"/>
      <w:r w:rsidRPr="00976A03">
        <w:rPr>
          <w:rFonts w:ascii="標楷體" w:eastAsia="標楷體" w:hAnsi="標楷體"/>
          <w:color w:val="000000"/>
          <w:kern w:val="0"/>
        </w:rPr>
        <w:t>權利。</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 xml:space="preserve">廠商參與簡報相關成員不得超過【 </w:t>
      </w:r>
      <w:r w:rsidR="006642A6" w:rsidRPr="00976A03">
        <w:rPr>
          <w:rFonts w:ascii="標楷體" w:eastAsia="標楷體" w:hAnsi="標楷體" w:hint="eastAsia"/>
          <w:color w:val="000000"/>
          <w:kern w:val="0"/>
        </w:rPr>
        <w:t>3</w:t>
      </w:r>
      <w:r w:rsidRPr="00976A03">
        <w:rPr>
          <w:rFonts w:ascii="標楷體" w:eastAsia="標楷體" w:hAnsi="標楷體"/>
          <w:color w:val="000000"/>
          <w:kern w:val="0"/>
        </w:rPr>
        <w:t xml:space="preserve"> 】人（含設備操作及協助人員等），簡報人員需為本案計畫主持人，如計畫主持人因故無法參加簡報時，應由協同主持人或經本委員會同意由廠商其他工作成員代表簡報。</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簡報時間不得超過【</w:t>
      </w:r>
      <w:r w:rsidR="00697492" w:rsidRPr="00976A03">
        <w:rPr>
          <w:rFonts w:ascii="標楷體" w:eastAsia="標楷體" w:hAnsi="標楷體" w:hint="eastAsia"/>
          <w:color w:val="000000"/>
          <w:kern w:val="0"/>
        </w:rPr>
        <w:t>15</w:t>
      </w:r>
      <w:r w:rsidRPr="00976A03">
        <w:rPr>
          <w:rFonts w:ascii="標楷體" w:eastAsia="標楷體" w:hAnsi="標楷體"/>
          <w:color w:val="000000"/>
          <w:kern w:val="0"/>
        </w:rPr>
        <w:t>】分鐘，逾時將強制停止簡報，本機關工作人員於第【</w:t>
      </w:r>
      <w:r w:rsidR="00697492" w:rsidRPr="00976A03">
        <w:rPr>
          <w:rFonts w:ascii="標楷體" w:eastAsia="標楷體" w:hAnsi="標楷體"/>
          <w:color w:val="000000"/>
          <w:kern w:val="0"/>
        </w:rPr>
        <w:t xml:space="preserve"> 1</w:t>
      </w:r>
      <w:r w:rsidR="00697492" w:rsidRPr="00976A03">
        <w:rPr>
          <w:rFonts w:ascii="標楷體" w:eastAsia="標楷體" w:hAnsi="標楷體" w:hint="eastAsia"/>
          <w:color w:val="000000"/>
          <w:kern w:val="0"/>
        </w:rPr>
        <w:t>3</w:t>
      </w:r>
      <w:r w:rsidRPr="00976A03">
        <w:rPr>
          <w:rFonts w:ascii="標楷體" w:eastAsia="標楷體" w:hAnsi="標楷體"/>
          <w:color w:val="000000"/>
          <w:kern w:val="0"/>
        </w:rPr>
        <w:t xml:space="preserve"> 】分鐘按鈴一響提示，第【 </w:t>
      </w:r>
      <w:r w:rsidR="00697492" w:rsidRPr="00976A03">
        <w:rPr>
          <w:rFonts w:ascii="標楷體" w:eastAsia="標楷體" w:hAnsi="標楷體" w:hint="eastAsia"/>
          <w:color w:val="000000"/>
          <w:kern w:val="0"/>
        </w:rPr>
        <w:t>15</w:t>
      </w:r>
      <w:r w:rsidRPr="00976A03">
        <w:rPr>
          <w:rFonts w:ascii="標楷體" w:eastAsia="標楷體" w:hAnsi="標楷體"/>
          <w:color w:val="000000"/>
          <w:kern w:val="0"/>
        </w:rPr>
        <w:t xml:space="preserve"> 】分鐘按鈴二響結束簡報；本案</w:t>
      </w:r>
      <w:proofErr w:type="gramStart"/>
      <w:r w:rsidRPr="00976A03">
        <w:rPr>
          <w:rFonts w:ascii="標楷體" w:eastAsia="標楷體" w:hAnsi="標楷體"/>
          <w:color w:val="000000"/>
          <w:kern w:val="0"/>
        </w:rPr>
        <w:t>採</w:t>
      </w:r>
      <w:proofErr w:type="gramEnd"/>
      <w:r w:rsidRPr="00976A03">
        <w:rPr>
          <w:rFonts w:ascii="標楷體" w:eastAsia="標楷體" w:hAnsi="標楷體"/>
          <w:color w:val="000000"/>
          <w:kern w:val="0"/>
        </w:rPr>
        <w:t>【統問統答，評選委員全部1次提問完畢後，投標廠商綜合回答所有提問】方式，時間不得超過【 15 】分鐘，本機關工作人員於第【 13 】分鐘按鈴一響提示，第【 15 】分鐘按鈴二響結束答覆。</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投標廠商依招標文件規定進行簡報時，應以投標文件之內容為限，不得利用簡報更改投標文</w:t>
      </w:r>
      <w:r w:rsidR="00F04B50" w:rsidRPr="00976A03">
        <w:rPr>
          <w:rFonts w:ascii="標楷體" w:eastAsia="標楷體" w:hAnsi="標楷體"/>
          <w:color w:val="000000"/>
          <w:kern w:val="0"/>
        </w:rPr>
        <w:t>件內容，廠商另行提出變更或補充資料者，該資料應不納入評選；</w:t>
      </w:r>
      <w:r w:rsidRPr="00976A03">
        <w:rPr>
          <w:rFonts w:ascii="標楷體" w:eastAsia="標楷體" w:hAnsi="標楷體"/>
          <w:color w:val="000000"/>
          <w:kern w:val="0"/>
        </w:rPr>
        <w:t>廠商簡報資料不得於現場發送，惟得於投標時一併遞送。</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有關簡報所需之硬體設備部分，主辦單位僅供投影</w:t>
      </w:r>
      <w:r w:rsidR="00F04B50" w:rsidRPr="00976A03">
        <w:rPr>
          <w:rFonts w:ascii="標楷體" w:eastAsia="標楷體" w:hAnsi="標楷體" w:hint="eastAsia"/>
          <w:color w:val="000000"/>
          <w:kern w:val="0"/>
        </w:rPr>
        <w:t>機及</w:t>
      </w:r>
      <w:r w:rsidRPr="00976A03">
        <w:rPr>
          <w:rFonts w:ascii="標楷體" w:eastAsia="標楷體" w:hAnsi="標楷體"/>
          <w:color w:val="000000"/>
          <w:kern w:val="0"/>
        </w:rPr>
        <w:t>螢幕，餘所需器材請自行備妥。</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廠商簡報及委員詢問事項，應與評選項目有關。</w:t>
      </w:r>
    </w:p>
    <w:p w:rsidR="007160C0" w:rsidRPr="00976A03"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簡報及現場</w:t>
      </w:r>
      <w:proofErr w:type="gramStart"/>
      <w:r w:rsidRPr="00976A03">
        <w:rPr>
          <w:rFonts w:ascii="標楷體" w:eastAsia="標楷體" w:hAnsi="標楷體"/>
          <w:color w:val="000000"/>
          <w:kern w:val="0"/>
        </w:rPr>
        <w:t>詢</w:t>
      </w:r>
      <w:proofErr w:type="gramEnd"/>
      <w:r w:rsidRPr="00976A03">
        <w:rPr>
          <w:rFonts w:ascii="標楷體" w:eastAsia="標楷體" w:hAnsi="標楷體"/>
          <w:color w:val="000000"/>
          <w:kern w:val="0"/>
        </w:rPr>
        <w:t>答，非屬</w:t>
      </w:r>
      <w:proofErr w:type="gramStart"/>
      <w:r w:rsidRPr="00976A03">
        <w:rPr>
          <w:rFonts w:ascii="標楷體" w:eastAsia="標楷體" w:hAnsi="標楷體"/>
          <w:color w:val="000000"/>
          <w:kern w:val="0"/>
        </w:rPr>
        <w:t>採</w:t>
      </w:r>
      <w:proofErr w:type="gramEnd"/>
      <w:r w:rsidRPr="00976A03">
        <w:rPr>
          <w:rFonts w:ascii="標楷體" w:eastAsia="標楷體" w:hAnsi="標楷體"/>
          <w:color w:val="000000"/>
          <w:kern w:val="0"/>
        </w:rPr>
        <w:t>行協商措施性質者，不應要求廠商更改投標文件內容，或提供機關優惠回饋。</w:t>
      </w:r>
    </w:p>
    <w:p w:rsidR="007160C0" w:rsidRDefault="007160C0" w:rsidP="001D5159">
      <w:pPr>
        <w:widowControl/>
        <w:numPr>
          <w:ilvl w:val="1"/>
          <w:numId w:val="8"/>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各廠商簡報時其他廠商應退席，廠商簡報及答</w:t>
      </w:r>
      <w:proofErr w:type="gramStart"/>
      <w:r w:rsidRPr="00976A03">
        <w:rPr>
          <w:rFonts w:ascii="標楷體" w:eastAsia="標楷體" w:hAnsi="標楷體"/>
          <w:color w:val="000000"/>
          <w:kern w:val="0"/>
        </w:rPr>
        <w:t>詢</w:t>
      </w:r>
      <w:proofErr w:type="gramEnd"/>
      <w:r w:rsidRPr="00976A03">
        <w:rPr>
          <w:rFonts w:ascii="標楷體" w:eastAsia="標楷體" w:hAnsi="標楷體"/>
          <w:color w:val="000000"/>
          <w:kern w:val="0"/>
        </w:rPr>
        <w:t>完畢後即應離席，評選委員會討論及決議時所有廠商一律退席。</w:t>
      </w:r>
    </w:p>
    <w:p w:rsidR="004D757F" w:rsidRPr="00976A03" w:rsidRDefault="004D757F" w:rsidP="004D757F">
      <w:pPr>
        <w:widowControl/>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rPr>
          <w:rFonts w:ascii="標楷體" w:eastAsia="標楷體" w:hAnsi="標楷體"/>
          <w:color w:val="000000"/>
          <w:kern w:val="0"/>
        </w:rPr>
      </w:pPr>
    </w:p>
    <w:p w:rsidR="007160C0" w:rsidRPr="00976A03" w:rsidRDefault="007160C0" w:rsidP="001D5159">
      <w:pPr>
        <w:numPr>
          <w:ilvl w:val="0"/>
          <w:numId w:val="3"/>
        </w:numPr>
        <w:tabs>
          <w:tab w:val="num" w:pos="1004"/>
        </w:tabs>
        <w:snapToGrid w:val="0"/>
        <w:spacing w:line="400" w:lineRule="exact"/>
        <w:ind w:left="1004" w:hanging="502"/>
        <w:jc w:val="both"/>
        <w:rPr>
          <w:rFonts w:ascii="標楷體" w:eastAsia="標楷體" w:hAnsi="標楷體"/>
          <w:color w:val="000000"/>
        </w:rPr>
      </w:pPr>
      <w:r w:rsidRPr="00976A03">
        <w:rPr>
          <w:rFonts w:ascii="標楷體" w:eastAsia="標楷體" w:hAnsi="標楷體"/>
          <w:color w:val="000000"/>
        </w:rPr>
        <w:lastRenderedPageBreak/>
        <w:t>評</w:t>
      </w:r>
      <w:r w:rsidRPr="00976A03">
        <w:rPr>
          <w:rFonts w:ascii="標楷體" w:eastAsia="標楷體" w:hAnsi="標楷體"/>
          <w:color w:val="000000"/>
          <w:kern w:val="0"/>
        </w:rPr>
        <w:t>選會議</w:t>
      </w:r>
      <w:r w:rsidRPr="00976A03">
        <w:rPr>
          <w:rFonts w:ascii="標楷體" w:eastAsia="標楷體" w:hAnsi="標楷體"/>
          <w:color w:val="000000"/>
        </w:rPr>
        <w:t>：</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本委員會會議之決議，應有委員總額1/2以上出席，其決議應經出席委員過半數之同意行之，出席委員中外聘專家、學者人數應至少2人且不得少於出席委員人數之1/3。</w:t>
      </w:r>
    </w:p>
    <w:p w:rsidR="007160C0" w:rsidRPr="00976A03" w:rsidRDefault="007160C0" w:rsidP="00832492">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評選保密規定：本委員會或工作小組辦理評選，於其通知廠商說明、減價、協商、</w:t>
      </w:r>
      <w:proofErr w:type="gramStart"/>
      <w:r w:rsidRPr="00976A03">
        <w:rPr>
          <w:rFonts w:ascii="標楷體" w:eastAsia="標楷體" w:hAnsi="標楷體"/>
          <w:color w:val="000000"/>
          <w:kern w:val="0"/>
        </w:rPr>
        <w:t>修改原報內容</w:t>
      </w:r>
      <w:proofErr w:type="gramEnd"/>
      <w:r w:rsidRPr="00976A03">
        <w:rPr>
          <w:rFonts w:ascii="標楷體" w:eastAsia="標楷體" w:hAnsi="標楷體"/>
          <w:color w:val="000000"/>
          <w:kern w:val="0"/>
        </w:rPr>
        <w:t>或重新報價時，應個別</w:t>
      </w:r>
      <w:proofErr w:type="gramStart"/>
      <w:r w:rsidRPr="00976A03">
        <w:rPr>
          <w:rFonts w:ascii="標楷體" w:eastAsia="標楷體" w:hAnsi="標楷體"/>
          <w:color w:val="000000"/>
          <w:kern w:val="0"/>
        </w:rPr>
        <w:t>洽</w:t>
      </w:r>
      <w:proofErr w:type="gramEnd"/>
      <w:r w:rsidRPr="00976A03">
        <w:rPr>
          <w:rFonts w:ascii="標楷體" w:eastAsia="標楷體" w:hAnsi="標楷體"/>
          <w:color w:val="000000"/>
          <w:kern w:val="0"/>
        </w:rPr>
        <w:t>廠商為之，並予保密。</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本委員會委員應公正辦理評選。評選及出席會議，應親自為之，不得代理。</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本委員會辦理廠商評選，就各評選項目、受評廠商資料及工作小組初審意見，逐項討論後為之。</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委員會審查、議決等評選作業，以記名方式秘密為之為原則。</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委員辦理評選，應依招標文件之評選項目、</w:t>
      </w:r>
      <w:proofErr w:type="gramStart"/>
      <w:r w:rsidRPr="00976A03">
        <w:rPr>
          <w:rFonts w:ascii="標楷體" w:eastAsia="標楷體" w:hAnsi="標楷體"/>
          <w:color w:val="000000"/>
          <w:kern w:val="0"/>
        </w:rPr>
        <w:t>子項及</w:t>
      </w:r>
      <w:proofErr w:type="gramEnd"/>
      <w:r w:rsidRPr="00976A03">
        <w:rPr>
          <w:rFonts w:ascii="標楷體" w:eastAsia="標楷體" w:hAnsi="標楷體"/>
          <w:color w:val="000000"/>
          <w:kern w:val="0"/>
        </w:rPr>
        <w:t>其配</w:t>
      </w:r>
      <w:proofErr w:type="gramStart"/>
      <w:r w:rsidRPr="00976A03">
        <w:rPr>
          <w:rFonts w:ascii="標楷體" w:eastAsia="標楷體" w:hAnsi="標楷體"/>
          <w:color w:val="000000"/>
          <w:kern w:val="0"/>
        </w:rPr>
        <w:t>分或權重</w:t>
      </w:r>
      <w:proofErr w:type="gramEnd"/>
      <w:r w:rsidRPr="00976A03">
        <w:rPr>
          <w:rFonts w:ascii="標楷體" w:eastAsia="標楷體" w:hAnsi="標楷體"/>
          <w:color w:val="000000"/>
          <w:kern w:val="0"/>
        </w:rPr>
        <w:t>辦理，不得變更或補充。</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shd w:val="clear" w:color="auto" w:fill="00FFFF"/>
        </w:rPr>
      </w:pPr>
      <w:r w:rsidRPr="00976A03">
        <w:rPr>
          <w:rFonts w:ascii="標楷體" w:eastAsia="標楷體" w:hAnsi="標楷體"/>
          <w:color w:val="000000"/>
          <w:kern w:val="0"/>
        </w:rPr>
        <w:t>會議表決時，主席</w:t>
      </w:r>
      <w:proofErr w:type="gramStart"/>
      <w:r w:rsidRPr="00976A03">
        <w:rPr>
          <w:rFonts w:ascii="標楷體" w:eastAsia="標楷體" w:hAnsi="標楷體"/>
          <w:color w:val="000000"/>
          <w:kern w:val="0"/>
        </w:rPr>
        <w:t>得命本委員會</w:t>
      </w:r>
      <w:proofErr w:type="gramEnd"/>
      <w:r w:rsidRPr="00976A03">
        <w:rPr>
          <w:rFonts w:ascii="標楷體" w:eastAsia="標楷體" w:hAnsi="標楷體"/>
          <w:color w:val="000000"/>
          <w:kern w:val="0"/>
        </w:rPr>
        <w:t>以外之人員退席。但不包括應全程出席之承辦人員。</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評選委員依評選項目於</w:t>
      </w:r>
      <w:r w:rsidRPr="00976A03">
        <w:rPr>
          <w:rFonts w:ascii="標楷體" w:eastAsia="標楷體" w:hAnsi="標楷體"/>
          <w:color w:val="000000"/>
          <w:kern w:val="0"/>
          <w:u w:val="single"/>
        </w:rPr>
        <w:t>評比</w:t>
      </w:r>
      <w:proofErr w:type="gramStart"/>
      <w:r w:rsidRPr="00976A03">
        <w:rPr>
          <w:rFonts w:ascii="標楷體" w:eastAsia="標楷體" w:hAnsi="標楷體"/>
          <w:color w:val="000000"/>
          <w:kern w:val="0"/>
          <w:u w:val="single"/>
        </w:rPr>
        <w:t>表</w:t>
      </w:r>
      <w:r w:rsidRPr="00976A03">
        <w:rPr>
          <w:rFonts w:ascii="標楷體" w:eastAsia="標楷體" w:hAnsi="標楷體"/>
          <w:color w:val="000000"/>
          <w:kern w:val="0"/>
        </w:rPr>
        <w:t>逐項載</w:t>
      </w:r>
      <w:proofErr w:type="gramEnd"/>
      <w:r w:rsidRPr="00976A03">
        <w:rPr>
          <w:rFonts w:ascii="標楷體" w:eastAsia="標楷體" w:hAnsi="標楷體"/>
          <w:color w:val="000000"/>
          <w:kern w:val="0"/>
        </w:rPr>
        <w:t>明各受評廠商之</w:t>
      </w:r>
      <w:proofErr w:type="gramStart"/>
      <w:r w:rsidRPr="00976A03">
        <w:rPr>
          <w:rFonts w:ascii="標楷體" w:eastAsia="標楷體" w:hAnsi="標楷體"/>
          <w:color w:val="000000"/>
          <w:kern w:val="0"/>
        </w:rPr>
        <w:t>評分及序位</w:t>
      </w:r>
      <w:proofErr w:type="gramEnd"/>
      <w:r w:rsidRPr="00976A03">
        <w:rPr>
          <w:rFonts w:ascii="標楷體" w:eastAsia="標楷體" w:hAnsi="標楷體"/>
          <w:color w:val="000000"/>
          <w:kern w:val="0"/>
        </w:rPr>
        <w:t>，並簽名或</w:t>
      </w:r>
      <w:proofErr w:type="gramStart"/>
      <w:r w:rsidRPr="00976A03">
        <w:rPr>
          <w:rFonts w:ascii="標楷體" w:eastAsia="標楷體" w:hAnsi="標楷體"/>
          <w:color w:val="000000"/>
          <w:kern w:val="0"/>
        </w:rPr>
        <w:t>蓋章後彌封</w:t>
      </w:r>
      <w:proofErr w:type="gramEnd"/>
      <w:r w:rsidRPr="00976A03">
        <w:rPr>
          <w:rFonts w:ascii="標楷體" w:eastAsia="標楷體" w:hAnsi="標楷體"/>
          <w:color w:val="000000"/>
          <w:kern w:val="0"/>
        </w:rPr>
        <w:t>。</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評選委員</w:t>
      </w:r>
      <w:proofErr w:type="gramStart"/>
      <w:r w:rsidRPr="00976A03">
        <w:rPr>
          <w:rFonts w:ascii="標楷體" w:eastAsia="標楷體" w:hAnsi="標楷體"/>
          <w:color w:val="000000"/>
          <w:kern w:val="0"/>
        </w:rPr>
        <w:t>辦理序</w:t>
      </w:r>
      <w:proofErr w:type="gramEnd"/>
      <w:r w:rsidRPr="00976A03">
        <w:rPr>
          <w:rFonts w:ascii="標楷體" w:eastAsia="標楷體" w:hAnsi="標楷體"/>
          <w:color w:val="000000"/>
          <w:kern w:val="0"/>
        </w:rPr>
        <w:t>位評比，應就各評選項目分別評分後予以加總，並依加總分數高低</w:t>
      </w:r>
      <w:proofErr w:type="gramStart"/>
      <w:r w:rsidRPr="00976A03">
        <w:rPr>
          <w:rFonts w:ascii="標楷體" w:eastAsia="標楷體" w:hAnsi="標楷體"/>
          <w:color w:val="000000"/>
          <w:kern w:val="0"/>
        </w:rPr>
        <w:t>轉換為序位</w:t>
      </w:r>
      <w:proofErr w:type="gramEnd"/>
      <w:r w:rsidRPr="00976A03">
        <w:rPr>
          <w:rFonts w:ascii="標楷體" w:eastAsia="標楷體" w:hAnsi="標楷體"/>
          <w:color w:val="000000"/>
          <w:kern w:val="0"/>
        </w:rPr>
        <w:t>。</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前項評選委員各評選項目之分項評分加總</w:t>
      </w:r>
      <w:proofErr w:type="gramStart"/>
      <w:r w:rsidRPr="00976A03">
        <w:rPr>
          <w:rFonts w:ascii="標楷體" w:eastAsia="標楷體" w:hAnsi="標楷體"/>
          <w:color w:val="000000"/>
          <w:kern w:val="0"/>
        </w:rPr>
        <w:t>轉換為序位</w:t>
      </w:r>
      <w:proofErr w:type="gramEnd"/>
      <w:r w:rsidRPr="00976A03">
        <w:rPr>
          <w:rFonts w:ascii="標楷體" w:eastAsia="標楷體" w:hAnsi="標楷體"/>
          <w:color w:val="000000"/>
          <w:kern w:val="0"/>
        </w:rPr>
        <w:t>後，彙整合計各</w:t>
      </w:r>
      <w:proofErr w:type="gramStart"/>
      <w:r w:rsidRPr="00976A03">
        <w:rPr>
          <w:rFonts w:ascii="標楷體" w:eastAsia="標楷體" w:hAnsi="標楷體"/>
          <w:color w:val="000000"/>
          <w:kern w:val="0"/>
        </w:rPr>
        <w:t>廠商之序位</w:t>
      </w:r>
      <w:proofErr w:type="gramEnd"/>
      <w:r w:rsidRPr="00976A03">
        <w:rPr>
          <w:rFonts w:ascii="標楷體" w:eastAsia="標楷體" w:hAnsi="標楷體"/>
          <w:color w:val="000000"/>
          <w:kern w:val="0"/>
        </w:rPr>
        <w:t>，合計值最低</w:t>
      </w:r>
      <w:proofErr w:type="gramStart"/>
      <w:r w:rsidRPr="00976A03">
        <w:rPr>
          <w:rFonts w:ascii="標楷體" w:eastAsia="標楷體" w:hAnsi="標楷體"/>
          <w:color w:val="000000"/>
          <w:kern w:val="0"/>
        </w:rPr>
        <w:t>者為序位</w:t>
      </w:r>
      <w:proofErr w:type="gramEnd"/>
      <w:r w:rsidRPr="00976A03">
        <w:rPr>
          <w:rFonts w:ascii="標楷體" w:eastAsia="標楷體" w:hAnsi="標楷體"/>
          <w:color w:val="000000"/>
          <w:kern w:val="0"/>
        </w:rPr>
        <w:t>第一。</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各評選委員完成</w:t>
      </w:r>
      <w:proofErr w:type="gramStart"/>
      <w:r w:rsidRPr="00976A03">
        <w:rPr>
          <w:rFonts w:ascii="標楷體" w:eastAsia="標楷體" w:hAnsi="標楷體"/>
          <w:color w:val="000000"/>
          <w:kern w:val="0"/>
        </w:rPr>
        <w:t>評定序</w:t>
      </w:r>
      <w:proofErr w:type="gramEnd"/>
      <w:r w:rsidRPr="00976A03">
        <w:rPr>
          <w:rFonts w:ascii="標楷體" w:eastAsia="標楷體" w:hAnsi="標楷體"/>
          <w:color w:val="000000"/>
          <w:kern w:val="0"/>
        </w:rPr>
        <w:t>位後，由本機關工作小組</w:t>
      </w:r>
      <w:proofErr w:type="gramStart"/>
      <w:r w:rsidRPr="00976A03">
        <w:rPr>
          <w:rFonts w:ascii="標楷體" w:eastAsia="標楷體" w:hAnsi="標楷體"/>
          <w:color w:val="000000"/>
          <w:kern w:val="0"/>
        </w:rPr>
        <w:t>統計總序位</w:t>
      </w:r>
      <w:proofErr w:type="gramEnd"/>
      <w:r w:rsidRPr="00976A03">
        <w:rPr>
          <w:rFonts w:ascii="標楷體" w:eastAsia="標楷體" w:hAnsi="標楷體"/>
          <w:color w:val="000000"/>
          <w:kern w:val="0"/>
        </w:rPr>
        <w:t>，並由本委員會監督複核。</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評比總表加總計算各受評</w:t>
      </w:r>
      <w:proofErr w:type="gramStart"/>
      <w:r w:rsidRPr="00976A03">
        <w:rPr>
          <w:rFonts w:ascii="標楷體" w:eastAsia="標楷體" w:hAnsi="標楷體"/>
          <w:color w:val="000000"/>
          <w:kern w:val="0"/>
        </w:rPr>
        <w:t>廠商之序位和</w:t>
      </w:r>
      <w:proofErr w:type="gramEnd"/>
      <w:r w:rsidRPr="00976A03">
        <w:rPr>
          <w:rFonts w:ascii="標楷體" w:eastAsia="標楷體" w:hAnsi="標楷體"/>
          <w:color w:val="000000"/>
          <w:kern w:val="0"/>
        </w:rPr>
        <w:t>，以該表</w:t>
      </w:r>
      <w:proofErr w:type="gramStart"/>
      <w:r w:rsidRPr="00976A03">
        <w:rPr>
          <w:rFonts w:ascii="標楷體" w:eastAsia="標楷體" w:hAnsi="標楷體"/>
          <w:color w:val="000000"/>
          <w:kern w:val="0"/>
        </w:rPr>
        <w:t>累計序</w:t>
      </w:r>
      <w:proofErr w:type="gramEnd"/>
      <w:r w:rsidRPr="00976A03">
        <w:rPr>
          <w:rFonts w:ascii="標楷體" w:eastAsia="標楷體" w:hAnsi="標楷體"/>
          <w:color w:val="000000"/>
          <w:kern w:val="0"/>
        </w:rPr>
        <w:t>位最低者，</w:t>
      </w:r>
      <w:proofErr w:type="gramStart"/>
      <w:r w:rsidRPr="00976A03">
        <w:rPr>
          <w:rFonts w:ascii="標楷體" w:eastAsia="標楷體" w:hAnsi="標楷體"/>
          <w:color w:val="000000"/>
          <w:kern w:val="0"/>
        </w:rPr>
        <w:t>為序位</w:t>
      </w:r>
      <w:proofErr w:type="gramEnd"/>
      <w:r w:rsidRPr="00976A03">
        <w:rPr>
          <w:rFonts w:ascii="標楷體" w:eastAsia="標楷體" w:hAnsi="標楷體"/>
          <w:color w:val="000000"/>
          <w:kern w:val="0"/>
        </w:rPr>
        <w:t>第一，經出席評選委員</w:t>
      </w:r>
      <w:r w:rsidR="0046706F" w:rsidRPr="00976A03">
        <w:rPr>
          <w:rFonts w:ascii="標楷體" w:eastAsia="標楷體" w:hAnsi="標楷體" w:hint="eastAsia"/>
          <w:color w:val="000000"/>
          <w:kern w:val="0"/>
        </w:rPr>
        <w:t>過半數之</w:t>
      </w:r>
      <w:r w:rsidRPr="00976A03">
        <w:rPr>
          <w:rFonts w:ascii="標楷體" w:eastAsia="標楷體" w:hAnsi="標楷體"/>
          <w:color w:val="000000"/>
          <w:kern w:val="0"/>
        </w:rPr>
        <w:t>評分達合格分數</w:t>
      </w:r>
      <w:r w:rsidR="007C7E4F" w:rsidRPr="00976A03">
        <w:rPr>
          <w:rFonts w:ascii="標楷體" w:eastAsia="標楷體" w:hAnsi="標楷體" w:hint="eastAsia"/>
          <w:color w:val="000000"/>
          <w:kern w:val="0"/>
          <w:u w:val="single"/>
        </w:rPr>
        <w:t xml:space="preserve"> </w:t>
      </w:r>
      <w:r w:rsidR="0084753F" w:rsidRPr="00976A03">
        <w:rPr>
          <w:rFonts w:ascii="標楷體" w:eastAsia="標楷體" w:hAnsi="標楷體" w:hint="eastAsia"/>
          <w:color w:val="000000"/>
          <w:kern w:val="0"/>
          <w:u w:val="single"/>
        </w:rPr>
        <w:t>7</w:t>
      </w:r>
      <w:r w:rsidR="00F81E96" w:rsidRPr="00976A03">
        <w:rPr>
          <w:rFonts w:ascii="標楷體" w:eastAsia="標楷體" w:hAnsi="標楷體" w:hint="eastAsia"/>
          <w:color w:val="000000"/>
          <w:kern w:val="0"/>
          <w:u w:val="single"/>
        </w:rPr>
        <w:t>0</w:t>
      </w:r>
      <w:r w:rsidR="00EB24DE" w:rsidRPr="00976A03">
        <w:rPr>
          <w:rFonts w:ascii="標楷體" w:eastAsia="標楷體" w:hAnsi="標楷體" w:hint="eastAsia"/>
          <w:color w:val="000000"/>
          <w:kern w:val="0"/>
          <w:u w:val="single"/>
        </w:rPr>
        <w:t xml:space="preserve"> </w:t>
      </w:r>
      <w:r w:rsidRPr="00976A03">
        <w:rPr>
          <w:rFonts w:ascii="標楷體" w:eastAsia="標楷體" w:hAnsi="標楷體"/>
          <w:color w:val="000000"/>
          <w:kern w:val="0"/>
        </w:rPr>
        <w:t>分以上，且經本委員會過半數</w:t>
      </w:r>
      <w:r w:rsidR="007C7E4F" w:rsidRPr="00976A03">
        <w:rPr>
          <w:rFonts w:ascii="標楷體" w:eastAsia="標楷體" w:hAnsi="標楷體"/>
          <w:color w:val="000000"/>
          <w:kern w:val="0"/>
        </w:rPr>
        <w:t>之決定者</w:t>
      </w:r>
      <w:r w:rsidR="007C7E4F" w:rsidRPr="00976A03">
        <w:rPr>
          <w:rFonts w:ascii="標楷體" w:eastAsia="標楷體" w:hAnsi="標楷體" w:hint="eastAsia"/>
          <w:color w:val="000000"/>
          <w:kern w:val="0"/>
        </w:rPr>
        <w:t>，</w:t>
      </w:r>
      <w:r w:rsidR="007C7E4F" w:rsidRPr="00976A03">
        <w:rPr>
          <w:rFonts w:ascii="標楷體" w:eastAsia="標楷體" w:hAnsi="標楷體"/>
          <w:color w:val="000000"/>
          <w:kern w:val="0"/>
        </w:rPr>
        <w:t>為最</w:t>
      </w:r>
      <w:r w:rsidR="005C005F" w:rsidRPr="00976A03">
        <w:rPr>
          <w:rFonts w:ascii="標楷體" w:eastAsia="標楷體" w:hAnsi="標楷體" w:hint="eastAsia"/>
        </w:rPr>
        <w:t>優勝廠商</w:t>
      </w:r>
      <w:r w:rsidR="007C7E4F" w:rsidRPr="00976A03">
        <w:rPr>
          <w:rFonts w:ascii="標楷體" w:eastAsia="標楷體" w:hAnsi="標楷體" w:hint="eastAsia"/>
          <w:color w:val="000000"/>
          <w:kern w:val="0"/>
        </w:rPr>
        <w:t>；</w:t>
      </w:r>
      <w:r w:rsidRPr="00976A03">
        <w:rPr>
          <w:rFonts w:ascii="標楷體" w:eastAsia="標楷體" w:hAnsi="標楷體"/>
          <w:color w:val="000000"/>
          <w:kern w:val="0"/>
        </w:rPr>
        <w:t>受評廠商</w:t>
      </w:r>
      <w:r w:rsidR="0046706F" w:rsidRPr="00976A03">
        <w:rPr>
          <w:rFonts w:ascii="標楷體" w:eastAsia="標楷體" w:hAnsi="標楷體" w:hint="eastAsia"/>
          <w:color w:val="000000"/>
          <w:kern w:val="0"/>
        </w:rPr>
        <w:t>經出席評選委員過半數之評分</w:t>
      </w:r>
      <w:r w:rsidRPr="00976A03">
        <w:rPr>
          <w:rFonts w:ascii="標楷體" w:eastAsia="標楷體" w:hAnsi="標楷體"/>
          <w:color w:val="000000"/>
          <w:kern w:val="0"/>
        </w:rPr>
        <w:t>未達合格分數</w:t>
      </w:r>
      <w:r w:rsidR="00EB24DE" w:rsidRPr="00976A03">
        <w:rPr>
          <w:rFonts w:ascii="標楷體" w:eastAsia="標楷體" w:hAnsi="標楷體"/>
          <w:color w:val="000000"/>
          <w:kern w:val="0"/>
          <w:u w:val="single"/>
        </w:rPr>
        <w:t xml:space="preserve"> </w:t>
      </w:r>
      <w:r w:rsidR="008C50E0" w:rsidRPr="00976A03">
        <w:rPr>
          <w:rFonts w:ascii="標楷體" w:eastAsia="標楷體" w:hAnsi="標楷體" w:hint="eastAsia"/>
          <w:color w:val="000000"/>
          <w:kern w:val="0"/>
          <w:u w:val="single"/>
        </w:rPr>
        <w:t>7</w:t>
      </w:r>
      <w:r w:rsidR="00F81E96" w:rsidRPr="00976A03">
        <w:rPr>
          <w:rFonts w:ascii="標楷體" w:eastAsia="標楷體" w:hAnsi="標楷體" w:hint="eastAsia"/>
          <w:color w:val="000000"/>
          <w:kern w:val="0"/>
          <w:u w:val="single"/>
        </w:rPr>
        <w:t>0</w:t>
      </w:r>
      <w:r w:rsidR="007C7E4F" w:rsidRPr="00976A03">
        <w:rPr>
          <w:rFonts w:ascii="標楷體" w:eastAsia="標楷體" w:hAnsi="標楷體"/>
          <w:color w:val="000000"/>
          <w:kern w:val="0"/>
        </w:rPr>
        <w:t>分者，不得作為</w:t>
      </w:r>
      <w:r w:rsidRPr="00976A03">
        <w:rPr>
          <w:rFonts w:ascii="標楷體" w:eastAsia="標楷體" w:hAnsi="標楷體"/>
          <w:color w:val="000000"/>
          <w:kern w:val="0"/>
        </w:rPr>
        <w:t>最</w:t>
      </w:r>
      <w:r w:rsidR="005C005F" w:rsidRPr="00976A03">
        <w:rPr>
          <w:rFonts w:ascii="標楷體" w:eastAsia="標楷體" w:hAnsi="標楷體" w:hint="eastAsia"/>
        </w:rPr>
        <w:t>優勝廠商</w:t>
      </w:r>
      <w:r w:rsidR="000A7FD8" w:rsidRPr="00976A03">
        <w:rPr>
          <w:rFonts w:ascii="標楷體" w:eastAsia="標楷體" w:hAnsi="標楷體" w:hint="eastAsia"/>
          <w:color w:val="000000"/>
          <w:kern w:val="0"/>
        </w:rPr>
        <w:t>之對象</w:t>
      </w:r>
      <w:r w:rsidRPr="00976A03">
        <w:rPr>
          <w:rFonts w:ascii="標楷體" w:eastAsia="標楷體" w:hAnsi="標楷體"/>
          <w:color w:val="000000"/>
          <w:kern w:val="0"/>
        </w:rPr>
        <w:t>。若所有</w:t>
      </w:r>
      <w:proofErr w:type="gramStart"/>
      <w:r w:rsidRPr="00976A03">
        <w:rPr>
          <w:rFonts w:ascii="標楷體" w:eastAsia="標楷體" w:hAnsi="標楷體"/>
          <w:color w:val="000000"/>
          <w:kern w:val="0"/>
        </w:rPr>
        <w:t>廠商均未</w:t>
      </w:r>
      <w:r w:rsidR="005E171B" w:rsidRPr="00976A03">
        <w:rPr>
          <w:rFonts w:ascii="標楷體" w:eastAsia="標楷體" w:hAnsi="標楷體" w:hint="eastAsia"/>
          <w:color w:val="000000"/>
          <w:kern w:val="0"/>
        </w:rPr>
        <w:t>獲</w:t>
      </w:r>
      <w:proofErr w:type="gramEnd"/>
      <w:r w:rsidR="005E171B" w:rsidRPr="00976A03">
        <w:rPr>
          <w:rFonts w:ascii="標楷體" w:eastAsia="標楷體" w:hAnsi="標楷體" w:hint="eastAsia"/>
          <w:color w:val="000000"/>
          <w:kern w:val="0"/>
        </w:rPr>
        <w:t>出席評選委員過半數評分</w:t>
      </w:r>
      <w:r w:rsidRPr="00976A03">
        <w:rPr>
          <w:rFonts w:ascii="標楷體" w:eastAsia="標楷體" w:hAnsi="標楷體"/>
          <w:color w:val="000000"/>
          <w:kern w:val="0"/>
        </w:rPr>
        <w:t>達合格分數</w:t>
      </w:r>
      <w:r w:rsidR="00EB24DE" w:rsidRPr="00976A03">
        <w:rPr>
          <w:rFonts w:ascii="標楷體" w:eastAsia="標楷體" w:hAnsi="標楷體"/>
          <w:color w:val="000000"/>
          <w:kern w:val="0"/>
          <w:u w:val="single"/>
        </w:rPr>
        <w:t xml:space="preserve"> </w:t>
      </w:r>
      <w:r w:rsidR="0084753F" w:rsidRPr="00976A03">
        <w:rPr>
          <w:rFonts w:ascii="標楷體" w:eastAsia="標楷體" w:hAnsi="標楷體" w:hint="eastAsia"/>
          <w:color w:val="000000"/>
          <w:kern w:val="0"/>
          <w:u w:val="single"/>
        </w:rPr>
        <w:t>7</w:t>
      </w:r>
      <w:r w:rsidR="00F81E96" w:rsidRPr="00976A03">
        <w:rPr>
          <w:rFonts w:ascii="標楷體" w:eastAsia="標楷體" w:hAnsi="標楷體" w:hint="eastAsia"/>
          <w:color w:val="000000"/>
          <w:kern w:val="0"/>
          <w:u w:val="single"/>
        </w:rPr>
        <w:t>0</w:t>
      </w:r>
      <w:r w:rsidRPr="00976A03">
        <w:rPr>
          <w:rFonts w:ascii="標楷體" w:eastAsia="標楷體" w:hAnsi="標楷體"/>
          <w:color w:val="000000"/>
          <w:kern w:val="0"/>
          <w:u w:val="single"/>
        </w:rPr>
        <w:t xml:space="preserve"> </w:t>
      </w:r>
      <w:r w:rsidRPr="00976A03">
        <w:rPr>
          <w:rFonts w:ascii="標楷體" w:eastAsia="標楷體" w:hAnsi="標楷體"/>
          <w:color w:val="000000"/>
          <w:kern w:val="0"/>
        </w:rPr>
        <w:t>分時，則最</w:t>
      </w:r>
      <w:r w:rsidR="005C005F" w:rsidRPr="00976A03">
        <w:rPr>
          <w:rFonts w:ascii="標楷體" w:eastAsia="標楷體" w:hAnsi="標楷體" w:hint="eastAsia"/>
        </w:rPr>
        <w:t>優勝廠商</w:t>
      </w:r>
      <w:proofErr w:type="gramStart"/>
      <w:r w:rsidRPr="00976A03">
        <w:rPr>
          <w:rFonts w:ascii="標楷體" w:eastAsia="標楷體" w:hAnsi="標楷體"/>
          <w:color w:val="000000"/>
          <w:kern w:val="0"/>
        </w:rPr>
        <w:t>從缺並廢標</w:t>
      </w:r>
      <w:proofErr w:type="gramEnd"/>
      <w:r w:rsidRPr="00976A03">
        <w:rPr>
          <w:rFonts w:ascii="標楷體" w:eastAsia="標楷體" w:hAnsi="標楷體"/>
          <w:color w:val="000000"/>
          <w:kern w:val="0"/>
        </w:rPr>
        <w:t>。（平均分數計算至小數點以下二位數，小數以下第三位四捨五入）</w:t>
      </w:r>
    </w:p>
    <w:p w:rsidR="00001B9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若有2家以上受評廠商評比總表之</w:t>
      </w:r>
      <w:proofErr w:type="gramStart"/>
      <w:r w:rsidRPr="00976A03">
        <w:rPr>
          <w:rFonts w:ascii="標楷體" w:eastAsia="標楷體" w:hAnsi="標楷體"/>
          <w:color w:val="000000"/>
          <w:kern w:val="0"/>
        </w:rPr>
        <w:t>累計序</w:t>
      </w:r>
      <w:proofErr w:type="gramEnd"/>
      <w:r w:rsidRPr="00976A03">
        <w:rPr>
          <w:rFonts w:ascii="標楷體" w:eastAsia="標楷體" w:hAnsi="標楷體"/>
          <w:color w:val="000000"/>
          <w:kern w:val="0"/>
        </w:rPr>
        <w:t>位最低且相同時，</w:t>
      </w:r>
      <w:r w:rsidR="005B1735" w:rsidRPr="00976A03">
        <w:rPr>
          <w:rFonts w:ascii="標楷體" w:eastAsia="標楷體" w:hAnsi="標楷體" w:hint="eastAsia"/>
          <w:color w:val="000000"/>
          <w:kern w:val="0"/>
        </w:rPr>
        <w:t>以標價</w:t>
      </w:r>
      <w:r w:rsidR="005B1735" w:rsidRPr="00976A03">
        <w:rPr>
          <w:rFonts w:ascii="標楷體" w:eastAsia="標楷體" w:hAnsi="標楷體" w:hint="eastAsia"/>
          <w:color w:val="000000"/>
        </w:rPr>
        <w:t>較</w:t>
      </w:r>
      <w:proofErr w:type="gramStart"/>
      <w:r w:rsidR="005B1735" w:rsidRPr="00976A03">
        <w:rPr>
          <w:rFonts w:ascii="標楷體" w:eastAsia="標楷體" w:hAnsi="標楷體" w:hint="eastAsia"/>
          <w:color w:val="000000"/>
        </w:rPr>
        <w:t>高者決標</w:t>
      </w:r>
      <w:proofErr w:type="gramEnd"/>
      <w:r w:rsidR="005B1735" w:rsidRPr="00976A03">
        <w:rPr>
          <w:rFonts w:ascii="標楷體" w:eastAsia="標楷體" w:hAnsi="標楷體" w:hint="eastAsia"/>
          <w:color w:val="000000"/>
        </w:rPr>
        <w:t>。標價</w:t>
      </w:r>
      <w:r w:rsidR="00001B90" w:rsidRPr="00976A03">
        <w:rPr>
          <w:rFonts w:ascii="標楷體" w:eastAsia="標楷體" w:hAnsi="標楷體" w:hint="eastAsia"/>
          <w:color w:val="000000"/>
        </w:rPr>
        <w:t>仍相同者，抽籤決定之。</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若受評廠商僅有1家時，由出席評選委員依評選項目配分分別評分，出席評選委員評分平均達第12款合格分數以上，並經</w:t>
      </w:r>
      <w:r w:rsidRPr="00976A03">
        <w:rPr>
          <w:rFonts w:ascii="標楷體" w:eastAsia="標楷體" w:hAnsi="標楷體"/>
          <w:color w:val="000000"/>
          <w:kern w:val="0"/>
          <w:u w:val="single"/>
        </w:rPr>
        <w:t>本委員會過半數</w:t>
      </w:r>
      <w:r w:rsidRPr="00976A03">
        <w:rPr>
          <w:rFonts w:ascii="標楷體" w:eastAsia="標楷體" w:hAnsi="標楷體"/>
          <w:color w:val="000000"/>
          <w:kern w:val="0"/>
        </w:rPr>
        <w:t>之決定者為</w:t>
      </w:r>
      <w:r w:rsidR="005C005F" w:rsidRPr="00976A03">
        <w:rPr>
          <w:rFonts w:ascii="標楷體" w:eastAsia="標楷體" w:hAnsi="標楷體"/>
          <w:color w:val="000000"/>
          <w:kern w:val="0"/>
        </w:rPr>
        <w:t>最</w:t>
      </w:r>
      <w:r w:rsidR="005C005F" w:rsidRPr="00976A03">
        <w:rPr>
          <w:rFonts w:ascii="標楷體" w:eastAsia="標楷體" w:hAnsi="標楷體" w:hint="eastAsia"/>
        </w:rPr>
        <w:t>優勝廠商</w:t>
      </w:r>
      <w:r w:rsidRPr="00976A03">
        <w:rPr>
          <w:rFonts w:ascii="標楷體" w:eastAsia="標楷體" w:hAnsi="標楷體"/>
          <w:color w:val="000000"/>
          <w:kern w:val="0"/>
        </w:rPr>
        <w:t>。</w:t>
      </w:r>
    </w:p>
    <w:p w:rsidR="007160C0" w:rsidRPr="00976A03" w:rsidRDefault="007160C0" w:rsidP="001D5159">
      <w:pPr>
        <w:widowControl/>
        <w:numPr>
          <w:ilvl w:val="1"/>
          <w:numId w:val="9"/>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經本委員會討論及</w:t>
      </w:r>
      <w:r w:rsidRPr="00976A03">
        <w:rPr>
          <w:rFonts w:ascii="標楷體" w:eastAsia="標楷體" w:hAnsi="標楷體"/>
          <w:color w:val="000000"/>
          <w:kern w:val="0"/>
          <w:u w:val="single"/>
        </w:rPr>
        <w:t>本委員會過半數</w:t>
      </w:r>
      <w:r w:rsidRPr="00976A03">
        <w:rPr>
          <w:rFonts w:ascii="標楷體" w:eastAsia="標楷體" w:hAnsi="標楷體"/>
          <w:color w:val="000000"/>
          <w:kern w:val="0"/>
        </w:rPr>
        <w:t>決議，無</w:t>
      </w:r>
      <w:r w:rsidR="005C005F" w:rsidRPr="00976A03">
        <w:rPr>
          <w:rFonts w:ascii="標楷體" w:eastAsia="標楷體" w:hAnsi="標楷體" w:hint="eastAsia"/>
        </w:rPr>
        <w:t>優勝廠商</w:t>
      </w:r>
      <w:r w:rsidR="007C7E4F" w:rsidRPr="00976A03">
        <w:rPr>
          <w:rFonts w:ascii="標楷體" w:eastAsia="標楷體" w:hAnsi="標楷體" w:hint="eastAsia"/>
          <w:color w:val="000000"/>
          <w:kern w:val="0"/>
        </w:rPr>
        <w:t>者</w:t>
      </w:r>
      <w:r w:rsidRPr="00976A03">
        <w:rPr>
          <w:rFonts w:ascii="標楷體" w:eastAsia="標楷體" w:hAnsi="標楷體"/>
          <w:color w:val="000000"/>
          <w:kern w:val="0"/>
        </w:rPr>
        <w:t>，本委員會決定</w:t>
      </w:r>
      <w:proofErr w:type="gramStart"/>
      <w:r w:rsidRPr="00976A03">
        <w:rPr>
          <w:rFonts w:ascii="標楷體" w:eastAsia="標楷體" w:hAnsi="標楷體"/>
          <w:color w:val="000000"/>
          <w:kern w:val="0"/>
        </w:rPr>
        <w:t>逕</w:t>
      </w:r>
      <w:proofErr w:type="gramEnd"/>
      <w:r w:rsidRPr="00976A03">
        <w:rPr>
          <w:rFonts w:ascii="標楷體" w:eastAsia="標楷體" w:hAnsi="標楷體"/>
          <w:color w:val="000000"/>
          <w:kern w:val="0"/>
        </w:rPr>
        <w:t>予廢標。</w:t>
      </w:r>
    </w:p>
    <w:p w:rsidR="007160C0" w:rsidRPr="00976A03" w:rsidRDefault="007160C0" w:rsidP="001D5159">
      <w:pPr>
        <w:numPr>
          <w:ilvl w:val="0"/>
          <w:numId w:val="3"/>
        </w:numPr>
        <w:tabs>
          <w:tab w:val="num" w:pos="1004"/>
        </w:tabs>
        <w:snapToGrid w:val="0"/>
        <w:spacing w:line="400" w:lineRule="exact"/>
        <w:ind w:left="1004" w:hanging="502"/>
        <w:jc w:val="both"/>
        <w:rPr>
          <w:rFonts w:ascii="標楷體" w:eastAsia="標楷體" w:hAnsi="標楷體"/>
          <w:color w:val="000000"/>
          <w:kern w:val="0"/>
        </w:rPr>
      </w:pPr>
      <w:r w:rsidRPr="00976A03">
        <w:rPr>
          <w:rFonts w:ascii="標楷體" w:eastAsia="標楷體" w:hAnsi="標楷體"/>
          <w:color w:val="000000"/>
          <w:kern w:val="0"/>
        </w:rPr>
        <w:t>評選結果：</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工作小組於委員評選後，將評選結果彙整製作評比總表，由參與評選全體委員簽名或蓋章。其内容有修正者，應經修正人員簽名或蓋章。</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各受評</w:t>
      </w:r>
      <w:proofErr w:type="gramStart"/>
      <w:r w:rsidRPr="00976A03">
        <w:rPr>
          <w:rFonts w:ascii="標楷體" w:eastAsia="標楷體" w:hAnsi="標楷體"/>
          <w:color w:val="000000"/>
          <w:kern w:val="0"/>
        </w:rPr>
        <w:t>廠商之序位</w:t>
      </w:r>
      <w:proofErr w:type="gramEnd"/>
      <w:r w:rsidRPr="00976A03">
        <w:rPr>
          <w:rFonts w:ascii="標楷體" w:eastAsia="標楷體" w:hAnsi="標楷體"/>
          <w:color w:val="000000"/>
          <w:kern w:val="0"/>
        </w:rPr>
        <w:t>評比結果，其所標示之各出席委員姓名，得以代號代之。</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lastRenderedPageBreak/>
        <w:t>本委員會或個別委員評選結果與工作小組初審意見有異，或不同評選委員之評選結果有明顯差異者，應提交本委員會召集人處理，並列入會議紀錄。</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不同委員之評選結果有明顯差異時，召集人應提交本委員會議決或依本委員會決議辦理</w:t>
      </w:r>
      <w:proofErr w:type="gramStart"/>
      <w:r w:rsidRPr="00976A03">
        <w:rPr>
          <w:rFonts w:ascii="標楷體" w:eastAsia="標楷體" w:hAnsi="標楷體"/>
          <w:color w:val="000000"/>
          <w:kern w:val="0"/>
        </w:rPr>
        <w:t>複</w:t>
      </w:r>
      <w:proofErr w:type="gramEnd"/>
      <w:r w:rsidRPr="00976A03">
        <w:rPr>
          <w:rFonts w:ascii="標楷體" w:eastAsia="標楷體" w:hAnsi="標楷體"/>
          <w:color w:val="000000"/>
          <w:kern w:val="0"/>
        </w:rPr>
        <w:t>評。</w:t>
      </w:r>
      <w:proofErr w:type="gramStart"/>
      <w:r w:rsidRPr="00976A03">
        <w:rPr>
          <w:rFonts w:ascii="標楷體" w:eastAsia="標楷體" w:hAnsi="標楷體"/>
          <w:color w:val="000000"/>
          <w:kern w:val="0"/>
        </w:rPr>
        <w:t>複</w:t>
      </w:r>
      <w:proofErr w:type="gramEnd"/>
      <w:r w:rsidRPr="00976A03">
        <w:rPr>
          <w:rFonts w:ascii="標楷體" w:eastAsia="標楷體" w:hAnsi="標楷體"/>
          <w:color w:val="000000"/>
          <w:kern w:val="0"/>
        </w:rPr>
        <w:t>評結果仍有明顯差異時，本委員會得作成下列議決或決議：</w:t>
      </w:r>
    </w:p>
    <w:p w:rsidR="007160C0" w:rsidRPr="00976A03" w:rsidRDefault="007160C0" w:rsidP="00AD7C67">
      <w:pPr>
        <w:widowControl/>
        <w:numPr>
          <w:ilvl w:val="0"/>
          <w:numId w:val="11"/>
        </w:numPr>
        <w:tabs>
          <w:tab w:val="left" w:pos="1004"/>
          <w:tab w:val="num"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維持原評選結果。</w:t>
      </w:r>
    </w:p>
    <w:p w:rsidR="007160C0" w:rsidRPr="00976A03" w:rsidRDefault="007160C0" w:rsidP="00AD7C67">
      <w:pPr>
        <w:widowControl/>
        <w:numPr>
          <w:ilvl w:val="0"/>
          <w:numId w:val="11"/>
        </w:numPr>
        <w:tabs>
          <w:tab w:val="left" w:pos="1004"/>
          <w:tab w:val="num"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除去個別委員評選結果，</w:t>
      </w:r>
      <w:proofErr w:type="gramStart"/>
      <w:r w:rsidRPr="00976A03">
        <w:rPr>
          <w:rFonts w:ascii="標楷體" w:eastAsia="標楷體" w:hAnsi="標楷體"/>
          <w:color w:val="000000"/>
          <w:kern w:val="0"/>
        </w:rPr>
        <w:t>重計評選</w:t>
      </w:r>
      <w:proofErr w:type="gramEnd"/>
      <w:r w:rsidRPr="00976A03">
        <w:rPr>
          <w:rFonts w:ascii="標楷體" w:eastAsia="標楷體" w:hAnsi="標楷體"/>
          <w:color w:val="000000"/>
          <w:kern w:val="0"/>
        </w:rPr>
        <w:t>結果。</w:t>
      </w:r>
    </w:p>
    <w:p w:rsidR="007160C0" w:rsidRPr="00976A03" w:rsidRDefault="007160C0" w:rsidP="00AD7C67">
      <w:pPr>
        <w:widowControl/>
        <w:numPr>
          <w:ilvl w:val="0"/>
          <w:numId w:val="11"/>
        </w:numPr>
        <w:tabs>
          <w:tab w:val="left" w:pos="1004"/>
          <w:tab w:val="num"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廢棄原評選結果，重行提出評選結果。</w:t>
      </w:r>
    </w:p>
    <w:p w:rsidR="007160C0" w:rsidRPr="00976A03" w:rsidRDefault="007160C0" w:rsidP="00AD7C67">
      <w:pPr>
        <w:widowControl/>
        <w:numPr>
          <w:ilvl w:val="0"/>
          <w:numId w:val="11"/>
        </w:numPr>
        <w:tabs>
          <w:tab w:val="left" w:pos="1004"/>
          <w:tab w:val="num" w:pos="17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757" w:hanging="251"/>
        <w:rPr>
          <w:rFonts w:ascii="標楷體" w:eastAsia="標楷體" w:hAnsi="標楷體"/>
          <w:color w:val="000000"/>
          <w:kern w:val="0"/>
        </w:rPr>
      </w:pPr>
      <w:r w:rsidRPr="00976A03">
        <w:rPr>
          <w:rFonts w:ascii="標楷體" w:eastAsia="標楷體" w:hAnsi="標楷體"/>
          <w:color w:val="000000"/>
          <w:kern w:val="0"/>
        </w:rPr>
        <w:t>無法評定最</w:t>
      </w:r>
      <w:r w:rsidR="005C005F" w:rsidRPr="00976A03">
        <w:rPr>
          <w:rFonts w:ascii="標楷體" w:eastAsia="標楷體" w:hAnsi="標楷體" w:hint="eastAsia"/>
        </w:rPr>
        <w:t>優勝廠商</w:t>
      </w:r>
      <w:r w:rsidRPr="00976A03">
        <w:rPr>
          <w:rFonts w:ascii="標楷體" w:eastAsia="標楷體" w:hAnsi="標楷體"/>
          <w:color w:val="000000"/>
          <w:kern w:val="0"/>
        </w:rPr>
        <w:t>。</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評選委員對於會議之決議有不同意見者，得要求將不同意見載入會議紀錄或將意見書附於會議紀錄，以備查考，本委員會不得拒絕。</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機關對於本委員會違反本(政府採購)法之決議，不得接受；發現評選作業有足以影響採購公正之違法或不當行為者，依本法第48條第1項第2款規定不予開標決標。其涉及違法失職行為者，應依相關規定懲處。</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評選結果應簽報本機關首長或其授權人員核定。</w:t>
      </w:r>
    </w:p>
    <w:p w:rsidR="007160C0" w:rsidRPr="00976A03" w:rsidRDefault="007160C0" w:rsidP="00AD7C67">
      <w:pPr>
        <w:widowControl/>
        <w:numPr>
          <w:ilvl w:val="1"/>
          <w:numId w:val="10"/>
        </w:numPr>
        <w:tabs>
          <w:tab w:val="left" w:pos="150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1506" w:hanging="502"/>
        <w:rPr>
          <w:rFonts w:ascii="標楷體" w:eastAsia="標楷體" w:hAnsi="標楷體"/>
          <w:color w:val="000000"/>
          <w:kern w:val="0"/>
        </w:rPr>
      </w:pPr>
      <w:r w:rsidRPr="00976A03">
        <w:rPr>
          <w:rFonts w:ascii="標楷體" w:eastAsia="標楷體" w:hAnsi="標楷體"/>
          <w:color w:val="000000"/>
          <w:kern w:val="0"/>
        </w:rPr>
        <w:t>將評選結果通知廠商，對不合格或未獲選之廠商，並應敘明其原因。</w:t>
      </w:r>
    </w:p>
    <w:p w:rsidR="00541B86" w:rsidRPr="00976A03" w:rsidRDefault="007160C0" w:rsidP="001D5159">
      <w:pPr>
        <w:spacing w:line="400" w:lineRule="exact"/>
        <w:rPr>
          <w:rFonts w:ascii="標楷體" w:eastAsia="標楷體" w:hAnsi="標楷體"/>
          <w:color w:val="000000"/>
        </w:rPr>
      </w:pPr>
      <w:r w:rsidRPr="00976A03">
        <w:rPr>
          <w:rFonts w:ascii="標楷體" w:eastAsia="標楷體" w:hAnsi="標楷體"/>
          <w:color w:val="000000"/>
        </w:rPr>
        <w:t>第肆節、決標原則與作業</w:t>
      </w:r>
    </w:p>
    <w:p w:rsidR="00B53EC3" w:rsidRPr="00976A03" w:rsidRDefault="007160C0" w:rsidP="00AD7C67">
      <w:pPr>
        <w:numPr>
          <w:ilvl w:val="0"/>
          <w:numId w:val="14"/>
        </w:numPr>
        <w:tabs>
          <w:tab w:val="clear" w:pos="1468"/>
        </w:tabs>
        <w:snapToGrid w:val="0"/>
        <w:spacing w:line="400" w:lineRule="exact"/>
        <w:ind w:left="1560" w:hanging="567"/>
        <w:jc w:val="both"/>
        <w:rPr>
          <w:rFonts w:ascii="標楷體" w:eastAsia="標楷體" w:hAnsi="標楷體"/>
          <w:color w:val="000000"/>
        </w:rPr>
      </w:pPr>
      <w:r w:rsidRPr="00976A03">
        <w:rPr>
          <w:rFonts w:ascii="標楷體" w:eastAsia="標楷體" w:hAnsi="標楷體"/>
          <w:color w:val="000000"/>
        </w:rPr>
        <w:t>決標原則</w:t>
      </w:r>
      <w:r w:rsidR="005B1735" w:rsidRPr="00976A03">
        <w:rPr>
          <w:rFonts w:ascii="標楷體" w:eastAsia="標楷體" w:hAnsi="標楷體" w:hint="eastAsia"/>
          <w:color w:val="000000"/>
        </w:rPr>
        <w:t>參考</w:t>
      </w:r>
      <w:r w:rsidRPr="00976A03">
        <w:rPr>
          <w:rFonts w:ascii="標楷體" w:eastAsia="標楷體" w:hAnsi="標楷體"/>
          <w:color w:val="000000"/>
        </w:rPr>
        <w:t>政府採購法第52條第1項第3款規定之以合於招標文件規定之最有利標為得標廠商，</w:t>
      </w:r>
      <w:r w:rsidR="00113F09" w:rsidRPr="00976A03">
        <w:rPr>
          <w:rFonts w:ascii="標楷體" w:eastAsia="標楷體" w:hAnsi="標楷體" w:hint="eastAsia"/>
          <w:color w:val="000000"/>
        </w:rPr>
        <w:t>且價格納入評比</w:t>
      </w:r>
      <w:r w:rsidR="00B53EC3" w:rsidRPr="00976A03">
        <w:rPr>
          <w:rFonts w:ascii="標楷體" w:eastAsia="標楷體" w:hAnsi="標楷體"/>
          <w:color w:val="000000"/>
        </w:rPr>
        <w:t>。</w:t>
      </w:r>
    </w:p>
    <w:p w:rsidR="007160C0" w:rsidRPr="00976A03" w:rsidRDefault="007160C0" w:rsidP="00AD7C67">
      <w:pPr>
        <w:numPr>
          <w:ilvl w:val="0"/>
          <w:numId w:val="14"/>
        </w:numPr>
        <w:tabs>
          <w:tab w:val="clear" w:pos="1468"/>
        </w:tabs>
        <w:snapToGrid w:val="0"/>
        <w:spacing w:line="400" w:lineRule="exact"/>
        <w:ind w:left="1560" w:hanging="567"/>
        <w:jc w:val="both"/>
        <w:rPr>
          <w:rFonts w:ascii="標楷體" w:eastAsia="標楷體" w:hAnsi="標楷體"/>
          <w:color w:val="000000"/>
        </w:rPr>
      </w:pPr>
      <w:r w:rsidRPr="00976A03">
        <w:rPr>
          <w:rFonts w:ascii="標楷體" w:eastAsia="標楷體" w:hAnsi="標楷體"/>
          <w:color w:val="000000"/>
          <w:kern w:val="0"/>
        </w:rPr>
        <w:t>經評選</w:t>
      </w:r>
      <w:r w:rsidRPr="00976A03">
        <w:rPr>
          <w:rFonts w:ascii="標楷體" w:eastAsia="標楷體" w:hAnsi="標楷體"/>
          <w:color w:val="000000"/>
        </w:rPr>
        <w:t>委員</w:t>
      </w:r>
      <w:r w:rsidRPr="00976A03">
        <w:rPr>
          <w:rFonts w:ascii="標楷體" w:eastAsia="標楷體" w:hAnsi="標楷體"/>
          <w:color w:val="000000"/>
          <w:kern w:val="0"/>
        </w:rPr>
        <w:t>依第參節程序完成評選作業後，</w:t>
      </w:r>
      <w:r w:rsidR="00832492" w:rsidRPr="00976A03">
        <w:rPr>
          <w:rFonts w:ascii="標楷體" w:eastAsia="標楷體" w:hAnsi="標楷體" w:hint="eastAsia"/>
          <w:color w:val="000000"/>
          <w:kern w:val="0"/>
        </w:rPr>
        <w:t>簽核機關首長</w:t>
      </w:r>
      <w:r w:rsidRPr="00976A03">
        <w:rPr>
          <w:rFonts w:ascii="標楷體" w:eastAsia="標楷體" w:hAnsi="標楷體"/>
          <w:color w:val="000000"/>
          <w:kern w:val="0"/>
        </w:rPr>
        <w:t>確認</w:t>
      </w:r>
      <w:r w:rsidR="005C005F" w:rsidRPr="00976A03">
        <w:rPr>
          <w:rFonts w:ascii="標楷體" w:eastAsia="標楷體" w:hAnsi="標楷體" w:cs="@DFKaiShu-SB-Estd-BF" w:hint="eastAsia"/>
          <w:kern w:val="0"/>
        </w:rPr>
        <w:t>辦理</w:t>
      </w:r>
      <w:r w:rsidR="005C005F" w:rsidRPr="00976A03">
        <w:rPr>
          <w:rFonts w:ascii="標楷體" w:eastAsia="標楷體" w:hAnsi="標楷體" w:hint="eastAsia"/>
        </w:rPr>
        <w:t>依序議價</w:t>
      </w:r>
      <w:r w:rsidR="005C005F" w:rsidRPr="00976A03">
        <w:rPr>
          <w:rFonts w:ascii="標楷體" w:eastAsia="標楷體" w:hAnsi="標楷體" w:cs="@DFKaiShu-SB-Estd-BF" w:hint="eastAsia"/>
          <w:kern w:val="0"/>
        </w:rPr>
        <w:t>作業</w:t>
      </w:r>
      <w:r w:rsidR="005C005F" w:rsidRPr="00976A03">
        <w:rPr>
          <w:rFonts w:ascii="標楷體" w:eastAsia="標楷體" w:hAnsi="標楷體" w:hint="eastAsia"/>
        </w:rPr>
        <w:t>(</w:t>
      </w:r>
      <w:proofErr w:type="gramStart"/>
      <w:r w:rsidR="005C005F" w:rsidRPr="00976A03">
        <w:rPr>
          <w:rFonts w:ascii="標楷體" w:eastAsia="標楷體" w:hAnsi="標楷體" w:hint="eastAsia"/>
        </w:rPr>
        <w:t>無須議減價格</w:t>
      </w:r>
      <w:proofErr w:type="gramEnd"/>
      <w:r w:rsidR="005C005F" w:rsidRPr="00976A03">
        <w:rPr>
          <w:rFonts w:ascii="標楷體" w:eastAsia="標楷體" w:hAnsi="標楷體" w:hint="eastAsia"/>
        </w:rPr>
        <w:t>)，議價結果達成協議者為得標廠商，</w:t>
      </w:r>
      <w:r w:rsidRPr="00976A03">
        <w:rPr>
          <w:rFonts w:ascii="標楷體" w:eastAsia="標楷體" w:hAnsi="標楷體"/>
          <w:color w:val="000000"/>
          <w:kern w:val="0"/>
        </w:rPr>
        <w:t>並製作決標紀錄，宣布最</w:t>
      </w:r>
      <w:r w:rsidR="005C005F" w:rsidRPr="00976A03">
        <w:rPr>
          <w:rFonts w:ascii="標楷體" w:eastAsia="標楷體" w:hAnsi="標楷體"/>
          <w:color w:val="000000"/>
          <w:kern w:val="0"/>
        </w:rPr>
        <w:t>優勝</w:t>
      </w:r>
      <w:r w:rsidRPr="00976A03">
        <w:rPr>
          <w:rFonts w:ascii="標楷體" w:eastAsia="標楷體" w:hAnsi="標楷體"/>
          <w:color w:val="000000"/>
          <w:kern w:val="0"/>
        </w:rPr>
        <w:t>廠商為得標廠商，無最</w:t>
      </w:r>
      <w:r w:rsidR="005C005F" w:rsidRPr="00976A03">
        <w:rPr>
          <w:rFonts w:ascii="標楷體" w:eastAsia="標楷體" w:hAnsi="標楷體"/>
          <w:color w:val="000000"/>
          <w:kern w:val="0"/>
        </w:rPr>
        <w:t>優勝</w:t>
      </w:r>
      <w:r w:rsidRPr="00976A03">
        <w:rPr>
          <w:rFonts w:ascii="標楷體" w:eastAsia="標楷體" w:hAnsi="標楷體"/>
          <w:color w:val="000000"/>
          <w:kern w:val="0"/>
        </w:rPr>
        <w:t>廠商則宣布廢標，製作廢標紀錄。</w:t>
      </w:r>
    </w:p>
    <w:p w:rsidR="007160C0" w:rsidRPr="00976A03" w:rsidRDefault="007160C0" w:rsidP="001D5159">
      <w:pPr>
        <w:spacing w:line="400" w:lineRule="exact"/>
        <w:rPr>
          <w:rFonts w:ascii="標楷體" w:eastAsia="標楷體" w:hAnsi="標楷體"/>
          <w:color w:val="000000"/>
        </w:rPr>
      </w:pPr>
      <w:r w:rsidRPr="00976A03">
        <w:rPr>
          <w:rFonts w:ascii="標楷體" w:eastAsia="標楷體" w:hAnsi="標楷體"/>
          <w:color w:val="000000"/>
        </w:rPr>
        <w:t>第伍節、其他注意事項</w:t>
      </w:r>
    </w:p>
    <w:p w:rsidR="007160C0"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rPr>
        <w:t>本評選須知及得標廠商之服務建議</w:t>
      </w:r>
      <w:proofErr w:type="gramStart"/>
      <w:r w:rsidRPr="00976A03">
        <w:rPr>
          <w:rFonts w:ascii="標楷體" w:eastAsia="標楷體" w:hAnsi="標楷體"/>
          <w:color w:val="000000"/>
        </w:rPr>
        <w:t>書</w:t>
      </w:r>
      <w:r w:rsidRPr="00976A03">
        <w:rPr>
          <w:rFonts w:ascii="標楷體" w:eastAsia="標楷體" w:hAnsi="標楷體"/>
          <w:color w:val="000000"/>
          <w:kern w:val="0"/>
        </w:rPr>
        <w:t>均</w:t>
      </w:r>
      <w:r w:rsidRPr="00976A03">
        <w:rPr>
          <w:rFonts w:ascii="標楷體" w:eastAsia="標楷體" w:hAnsi="標楷體"/>
          <w:color w:val="000000"/>
        </w:rPr>
        <w:t>為契約</w:t>
      </w:r>
      <w:proofErr w:type="gramEnd"/>
      <w:r w:rsidRPr="00976A03">
        <w:rPr>
          <w:rFonts w:ascii="標楷體" w:eastAsia="標楷體" w:hAnsi="標楷體"/>
          <w:color w:val="000000"/>
        </w:rPr>
        <w:t>之一部分。</w:t>
      </w:r>
    </w:p>
    <w:p w:rsidR="007160C0"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kern w:val="0"/>
        </w:rPr>
        <w:t>投標廠商之服務建議書及相關投標文件涉及著作權部分為廠商所有，但本機關擁有使用權及修改權。</w:t>
      </w:r>
    </w:p>
    <w:p w:rsidR="007160C0"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kern w:val="0"/>
        </w:rPr>
        <w:t>投標廠商應保證投標文件內之所有文件、設計、技術</w:t>
      </w:r>
      <w:proofErr w:type="gramStart"/>
      <w:r w:rsidRPr="00976A03">
        <w:rPr>
          <w:rFonts w:ascii="標楷體" w:eastAsia="標楷體" w:hAnsi="標楷體"/>
          <w:color w:val="000000"/>
          <w:kern w:val="0"/>
        </w:rPr>
        <w:t>等均未違法</w:t>
      </w:r>
      <w:proofErr w:type="gramEnd"/>
      <w:r w:rsidRPr="00976A03">
        <w:rPr>
          <w:rFonts w:ascii="標楷體" w:eastAsia="標楷體" w:hAnsi="標楷體"/>
          <w:color w:val="000000"/>
          <w:kern w:val="0"/>
        </w:rPr>
        <w:t>使用第三者之智慧財產權與專利權。若有侵害第三者之智慧財產權與專利權時，投標廠商應負擔所有之賠償費用及一切法律責任，與本機關無涉。</w:t>
      </w:r>
    </w:p>
    <w:p w:rsidR="007160C0"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kern w:val="0"/>
        </w:rPr>
        <w:t>任何侵犯他人智慧財產權之情事概由投標廠商負一切法律責任，與本機關無涉。</w:t>
      </w:r>
    </w:p>
    <w:p w:rsidR="007160C0"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kern w:val="0"/>
        </w:rPr>
        <w:t>投標廠商對所列參與本案之專任負責人及其重要工作人員之學經歷及專長或專業機構或事務所之工作實績與資料說明，應保證屬實，若於評選過程中經舉證與事實不符，且由本委員會認定後，取消參與評選之資格；若於簽定契約後，經舉證與事實不符，則依政府採購法第50條規定辦理。</w:t>
      </w:r>
    </w:p>
    <w:p w:rsidR="00262EE2" w:rsidRPr="00976A03" w:rsidRDefault="007160C0" w:rsidP="00AD7C67">
      <w:pPr>
        <w:numPr>
          <w:ilvl w:val="0"/>
          <w:numId w:val="13"/>
        </w:numPr>
        <w:tabs>
          <w:tab w:val="clear" w:pos="1372"/>
        </w:tabs>
        <w:snapToGrid w:val="0"/>
        <w:spacing w:line="360" w:lineRule="auto"/>
        <w:ind w:left="1559" w:hanging="578"/>
        <w:jc w:val="both"/>
        <w:rPr>
          <w:rFonts w:ascii="標楷體" w:eastAsia="標楷體" w:hAnsi="標楷體"/>
          <w:color w:val="000000"/>
        </w:rPr>
      </w:pPr>
      <w:r w:rsidRPr="00976A03">
        <w:rPr>
          <w:rFonts w:ascii="標楷體" w:eastAsia="標楷體" w:hAnsi="標楷體"/>
          <w:color w:val="000000"/>
          <w:kern w:val="0"/>
        </w:rPr>
        <w:t>本須知未盡事宜部分，應依招標文件及政府採購法及其子法、其他相關法令規定辦理</w:t>
      </w:r>
      <w:r w:rsidRPr="00976A03">
        <w:rPr>
          <w:rFonts w:ascii="標楷體" w:eastAsia="標楷體" w:hAnsi="標楷體"/>
          <w:color w:val="000000"/>
        </w:rPr>
        <w:t>。</w:t>
      </w:r>
    </w:p>
    <w:sectPr w:rsidR="00262EE2" w:rsidRPr="00976A03" w:rsidSect="00697492">
      <w:footerReference w:type="default" r:id="rId8"/>
      <w:pgSz w:w="11906" w:h="16838"/>
      <w:pgMar w:top="1134" w:right="539" w:bottom="1134" w:left="53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8B1" w:rsidRDefault="009D48B1" w:rsidP="0085033B">
      <w:r>
        <w:separator/>
      </w:r>
    </w:p>
  </w:endnote>
  <w:endnote w:type="continuationSeparator" w:id="0">
    <w:p w:rsidR="009D48B1" w:rsidRDefault="009D48B1" w:rsidP="0085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9A8" w:rsidRDefault="00FD29A8" w:rsidP="002F711E">
    <w:pPr>
      <w:pStyle w:val="a7"/>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FB6A7A">
      <w:rPr>
        <w:noProof/>
        <w:kern w:val="0"/>
      </w:rPr>
      <w:t>5</w:t>
    </w:r>
    <w:r>
      <w:rPr>
        <w:kern w:val="0"/>
      </w:rPr>
      <w:fldChar w:fldCharType="end"/>
    </w:r>
    <w:r>
      <w:rPr>
        <w:rFonts w:hint="eastAsia"/>
        <w:kern w:val="0"/>
      </w:rPr>
      <w:t xml:space="preserve"> </w:t>
    </w:r>
    <w:proofErr w:type="spellStart"/>
    <w:r>
      <w:rPr>
        <w:rFonts w:hint="eastAsia"/>
        <w:kern w:val="0"/>
      </w:rPr>
      <w:t>頁，共</w:t>
    </w:r>
    <w:proofErr w:type="spellEnd"/>
    <w:r>
      <w:rPr>
        <w:rFonts w:hint="eastAsia"/>
        <w:kern w:val="0"/>
      </w:rPr>
      <w:t xml:space="preserve"> </w:t>
    </w:r>
    <w:r>
      <w:rPr>
        <w:kern w:val="0"/>
      </w:rPr>
      <w:fldChar w:fldCharType="begin"/>
    </w:r>
    <w:r>
      <w:rPr>
        <w:kern w:val="0"/>
      </w:rPr>
      <w:instrText xml:space="preserve"> NUMPAGES </w:instrText>
    </w:r>
    <w:r>
      <w:rPr>
        <w:kern w:val="0"/>
      </w:rPr>
      <w:fldChar w:fldCharType="separate"/>
    </w:r>
    <w:r w:rsidR="00FB6A7A">
      <w:rPr>
        <w:noProof/>
        <w:kern w:val="0"/>
      </w:rPr>
      <w:t>5</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8B1" w:rsidRDefault="009D48B1" w:rsidP="0085033B">
      <w:r>
        <w:separator/>
      </w:r>
    </w:p>
  </w:footnote>
  <w:footnote w:type="continuationSeparator" w:id="0">
    <w:p w:rsidR="009D48B1" w:rsidRDefault="009D48B1" w:rsidP="00850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6882"/>
    <w:multiLevelType w:val="hybridMultilevel"/>
    <w:tmpl w:val="8AD0D2CC"/>
    <w:lvl w:ilvl="0" w:tplc="71CC2078">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5C0AFC"/>
    <w:multiLevelType w:val="hybridMultilevel"/>
    <w:tmpl w:val="C26AD3DA"/>
    <w:lvl w:ilvl="0" w:tplc="E13EA346">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001974"/>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 w15:restartNumberingAfterBreak="0">
    <w:nsid w:val="17803C0C"/>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 w15:restartNumberingAfterBreak="0">
    <w:nsid w:val="191861CD"/>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5" w15:restartNumberingAfterBreak="0">
    <w:nsid w:val="2978116D"/>
    <w:multiLevelType w:val="hybridMultilevel"/>
    <w:tmpl w:val="9120E1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28274E"/>
    <w:multiLevelType w:val="hybridMultilevel"/>
    <w:tmpl w:val="91FCD2D0"/>
    <w:lvl w:ilvl="0" w:tplc="04090015">
      <w:start w:val="1"/>
      <w:numFmt w:val="taiwaneseCountingThousand"/>
      <w:lvlText w:val="%1、"/>
      <w:lvlJc w:val="left"/>
      <w:pPr>
        <w:ind w:left="480" w:hanging="480"/>
      </w:pPr>
      <w:rPr>
        <w:rFonts w:hint="default"/>
      </w:rPr>
    </w:lvl>
    <w:lvl w:ilvl="1" w:tplc="8F3A442A">
      <w:start w:val="1"/>
      <w:numFmt w:val="taiwaneseCountingThousand"/>
      <w:lvlText w:val="第%2節、"/>
      <w:lvlJc w:val="left"/>
      <w:pPr>
        <w:ind w:left="108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0712BAF"/>
    <w:multiLevelType w:val="hybridMultilevel"/>
    <w:tmpl w:val="1DEC63A4"/>
    <w:lvl w:ilvl="0" w:tplc="89DEA382">
      <w:start w:val="1"/>
      <w:numFmt w:val="taiwaneseCountingThousand"/>
      <w:lvlText w:val="(%1)"/>
      <w:lvlJc w:val="left"/>
      <w:pPr>
        <w:tabs>
          <w:tab w:val="num" w:pos="1468"/>
        </w:tabs>
        <w:ind w:left="1468" w:hanging="390"/>
      </w:pPr>
      <w:rPr>
        <w:rFonts w:hint="default"/>
      </w:rPr>
    </w:lvl>
    <w:lvl w:ilvl="1" w:tplc="04090019" w:tentative="1">
      <w:start w:val="1"/>
      <w:numFmt w:val="ideographTraditional"/>
      <w:lvlText w:val="%2、"/>
      <w:lvlJc w:val="left"/>
      <w:pPr>
        <w:tabs>
          <w:tab w:val="num" w:pos="2038"/>
        </w:tabs>
        <w:ind w:left="2038" w:hanging="480"/>
      </w:pPr>
    </w:lvl>
    <w:lvl w:ilvl="2" w:tplc="0409001B" w:tentative="1">
      <w:start w:val="1"/>
      <w:numFmt w:val="lowerRoman"/>
      <w:lvlText w:val="%3."/>
      <w:lvlJc w:val="right"/>
      <w:pPr>
        <w:tabs>
          <w:tab w:val="num" w:pos="2518"/>
        </w:tabs>
        <w:ind w:left="2518" w:hanging="480"/>
      </w:pPr>
    </w:lvl>
    <w:lvl w:ilvl="3" w:tplc="0409000F" w:tentative="1">
      <w:start w:val="1"/>
      <w:numFmt w:val="decimal"/>
      <w:lvlText w:val="%4."/>
      <w:lvlJc w:val="left"/>
      <w:pPr>
        <w:tabs>
          <w:tab w:val="num" w:pos="2998"/>
        </w:tabs>
        <w:ind w:left="2998" w:hanging="480"/>
      </w:pPr>
    </w:lvl>
    <w:lvl w:ilvl="4" w:tplc="04090019" w:tentative="1">
      <w:start w:val="1"/>
      <w:numFmt w:val="ideographTraditional"/>
      <w:lvlText w:val="%5、"/>
      <w:lvlJc w:val="left"/>
      <w:pPr>
        <w:tabs>
          <w:tab w:val="num" w:pos="3478"/>
        </w:tabs>
        <w:ind w:left="3478" w:hanging="480"/>
      </w:pPr>
    </w:lvl>
    <w:lvl w:ilvl="5" w:tplc="0409001B" w:tentative="1">
      <w:start w:val="1"/>
      <w:numFmt w:val="lowerRoman"/>
      <w:lvlText w:val="%6."/>
      <w:lvlJc w:val="right"/>
      <w:pPr>
        <w:tabs>
          <w:tab w:val="num" w:pos="3958"/>
        </w:tabs>
        <w:ind w:left="3958" w:hanging="480"/>
      </w:pPr>
    </w:lvl>
    <w:lvl w:ilvl="6" w:tplc="0409000F" w:tentative="1">
      <w:start w:val="1"/>
      <w:numFmt w:val="decimal"/>
      <w:lvlText w:val="%7."/>
      <w:lvlJc w:val="left"/>
      <w:pPr>
        <w:tabs>
          <w:tab w:val="num" w:pos="4438"/>
        </w:tabs>
        <w:ind w:left="4438" w:hanging="480"/>
      </w:pPr>
    </w:lvl>
    <w:lvl w:ilvl="7" w:tplc="04090019" w:tentative="1">
      <w:start w:val="1"/>
      <w:numFmt w:val="ideographTraditional"/>
      <w:lvlText w:val="%8、"/>
      <w:lvlJc w:val="left"/>
      <w:pPr>
        <w:tabs>
          <w:tab w:val="num" w:pos="4918"/>
        </w:tabs>
        <w:ind w:left="4918" w:hanging="480"/>
      </w:pPr>
    </w:lvl>
    <w:lvl w:ilvl="8" w:tplc="0409001B" w:tentative="1">
      <w:start w:val="1"/>
      <w:numFmt w:val="lowerRoman"/>
      <w:lvlText w:val="%9."/>
      <w:lvlJc w:val="right"/>
      <w:pPr>
        <w:tabs>
          <w:tab w:val="num" w:pos="5398"/>
        </w:tabs>
        <w:ind w:left="5398" w:hanging="480"/>
      </w:pPr>
    </w:lvl>
  </w:abstractNum>
  <w:abstractNum w:abstractNumId="8" w15:restartNumberingAfterBreak="0">
    <w:nsid w:val="31665BF9"/>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31B23DC9"/>
    <w:multiLevelType w:val="hybridMultilevel"/>
    <w:tmpl w:val="B40A63B0"/>
    <w:lvl w:ilvl="0" w:tplc="E924B4BA">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320F3E"/>
    <w:multiLevelType w:val="hybridMultilevel"/>
    <w:tmpl w:val="C4685060"/>
    <w:lvl w:ilvl="0" w:tplc="05AE51C0">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0164E8"/>
    <w:multiLevelType w:val="hybridMultilevel"/>
    <w:tmpl w:val="9CF4D2BA"/>
    <w:lvl w:ilvl="0" w:tplc="A810DFD0">
      <w:start w:val="1"/>
      <w:numFmt w:val="ideographLegalTraditional"/>
      <w:lvlText w:val="第%1節、"/>
      <w:lvlJc w:val="left"/>
      <w:pPr>
        <w:ind w:left="1080" w:hanging="10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C678F8"/>
    <w:multiLevelType w:val="hybridMultilevel"/>
    <w:tmpl w:val="E9E0E11E"/>
    <w:lvl w:ilvl="0" w:tplc="F33E1BAE">
      <w:start w:val="1"/>
      <w:numFmt w:val="decimal"/>
      <w:lvlText w:val="%1."/>
      <w:lvlJc w:val="left"/>
      <w:pPr>
        <w:ind w:left="480" w:hanging="480"/>
      </w:pPr>
      <w:rPr>
        <w:sz w:val="20"/>
        <w:szCs w:val="20"/>
      </w:rPr>
    </w:lvl>
    <w:lvl w:ilvl="1" w:tplc="6340F8C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A0A34F1"/>
    <w:multiLevelType w:val="hybridMultilevel"/>
    <w:tmpl w:val="642C4772"/>
    <w:lvl w:ilvl="0" w:tplc="0862046C">
      <w:start w:val="1"/>
      <w:numFmt w:val="ideographLegalTraditional"/>
      <w:lvlText w:val="第%1節、"/>
      <w:lvlJc w:val="left"/>
      <w:pPr>
        <w:tabs>
          <w:tab w:val="num" w:pos="1080"/>
        </w:tabs>
        <w:ind w:left="1080" w:hanging="1080"/>
      </w:pPr>
      <w:rPr>
        <w:rFonts w:hint="default"/>
      </w:rPr>
    </w:lvl>
    <w:lvl w:ilvl="1" w:tplc="6F00EB6C">
      <w:start w:val="1"/>
      <w:numFmt w:val="decimal"/>
      <w:lvlText w:val="%2."/>
      <w:lvlJc w:val="left"/>
      <w:pPr>
        <w:tabs>
          <w:tab w:val="num" w:pos="840"/>
        </w:tabs>
        <w:ind w:left="840" w:hanging="360"/>
      </w:pPr>
      <w:rPr>
        <w:rFonts w:hAnsi="細明體" w:cs="Cambria Math" w:hint="default"/>
        <w:color w:val="auto"/>
      </w:rPr>
    </w:lvl>
    <w:lvl w:ilvl="2" w:tplc="48DA579C">
      <w:start w:val="3"/>
      <w:numFmt w:val="taiwaneseCountingThousand"/>
      <w:lvlText w:val="%3、"/>
      <w:lvlJc w:val="left"/>
      <w:pPr>
        <w:tabs>
          <w:tab w:val="num" w:pos="1440"/>
        </w:tabs>
        <w:ind w:left="1440" w:hanging="480"/>
      </w:pPr>
      <w:rPr>
        <w:rFonts w:cs="Courier New" w:hint="default"/>
        <w:color w:val="0000FF"/>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F39773A"/>
    <w:multiLevelType w:val="hybridMultilevel"/>
    <w:tmpl w:val="950C76C8"/>
    <w:lvl w:ilvl="0" w:tplc="755A9536">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27C2070"/>
    <w:multiLevelType w:val="hybridMultilevel"/>
    <w:tmpl w:val="5E182652"/>
    <w:lvl w:ilvl="0" w:tplc="2308561A">
      <w:start w:val="1"/>
      <w:numFmt w:val="decimal"/>
      <w:lvlText w:val="%1."/>
      <w:lvlJc w:val="left"/>
      <w:pPr>
        <w:tabs>
          <w:tab w:val="num" w:pos="840"/>
        </w:tabs>
        <w:ind w:left="840" w:hanging="360"/>
      </w:pPr>
      <w:rPr>
        <w:rFonts w:hAnsi="細明體" w:cs="Cambria Math"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5D80F73"/>
    <w:multiLevelType w:val="hybridMultilevel"/>
    <w:tmpl w:val="01C2ACE8"/>
    <w:lvl w:ilvl="0" w:tplc="0409000F">
      <w:start w:val="1"/>
      <w:numFmt w:val="decimal"/>
      <w:lvlText w:val="%1."/>
      <w:lvlJc w:val="left"/>
      <w:pPr>
        <w:ind w:left="480" w:hanging="480"/>
      </w:pPr>
    </w:lvl>
    <w:lvl w:ilvl="1" w:tplc="6340F8CA">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2C1954"/>
    <w:multiLevelType w:val="hybridMultilevel"/>
    <w:tmpl w:val="EA74F160"/>
    <w:lvl w:ilvl="0" w:tplc="B7442A3E">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71808F0"/>
    <w:multiLevelType w:val="multilevel"/>
    <w:tmpl w:val="39528900"/>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567"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871" w:hanging="340"/>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9" w15:restartNumberingAfterBreak="0">
    <w:nsid w:val="5CF143F4"/>
    <w:multiLevelType w:val="hybridMultilevel"/>
    <w:tmpl w:val="60EA8458"/>
    <w:lvl w:ilvl="0" w:tplc="6F00EB6C">
      <w:start w:val="1"/>
      <w:numFmt w:val="decimal"/>
      <w:lvlText w:val="%1."/>
      <w:lvlJc w:val="left"/>
      <w:pPr>
        <w:tabs>
          <w:tab w:val="num" w:pos="840"/>
        </w:tabs>
        <w:ind w:left="840" w:hanging="360"/>
      </w:pPr>
      <w:rPr>
        <w:rFonts w:hAnsi="細明體" w:cs="Cambria Math"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F1C0703"/>
    <w:multiLevelType w:val="hybridMultilevel"/>
    <w:tmpl w:val="9EDAA682"/>
    <w:lvl w:ilvl="0" w:tplc="4692E648">
      <w:start w:val="1"/>
      <w:numFmt w:val="taiwaneseCountingThousand"/>
      <w:lvlText w:val="%1、"/>
      <w:lvlJc w:val="left"/>
      <w:pPr>
        <w:tabs>
          <w:tab w:val="num" w:pos="1440"/>
        </w:tabs>
        <w:ind w:left="1440" w:hanging="480"/>
      </w:pPr>
      <w:rPr>
        <w:rFonts w:cs="Courier New"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1C63C3B"/>
    <w:multiLevelType w:val="hybridMultilevel"/>
    <w:tmpl w:val="DF72C692"/>
    <w:lvl w:ilvl="0" w:tplc="5E24EAEA">
      <w:start w:val="1"/>
      <w:numFmt w:val="ideographLegalTraditional"/>
      <w:pStyle w:val="a"/>
      <w:lvlText w:val="%1、"/>
      <w:lvlJc w:val="left"/>
      <w:pPr>
        <w:tabs>
          <w:tab w:val="num" w:pos="718"/>
        </w:tabs>
        <w:ind w:left="718" w:hanging="480"/>
      </w:pPr>
    </w:lvl>
    <w:lvl w:ilvl="1" w:tplc="04090019" w:tentative="1">
      <w:start w:val="1"/>
      <w:numFmt w:val="ideographTraditional"/>
      <w:lvlText w:val="%2、"/>
      <w:lvlJc w:val="left"/>
      <w:pPr>
        <w:tabs>
          <w:tab w:val="num" w:pos="1198"/>
        </w:tabs>
        <w:ind w:left="1198" w:hanging="480"/>
      </w:pPr>
    </w:lvl>
    <w:lvl w:ilvl="2" w:tplc="0409001B" w:tentative="1">
      <w:start w:val="1"/>
      <w:numFmt w:val="lowerRoman"/>
      <w:lvlText w:val="%3."/>
      <w:lvlJc w:val="right"/>
      <w:pPr>
        <w:tabs>
          <w:tab w:val="num" w:pos="1678"/>
        </w:tabs>
        <w:ind w:left="1678" w:hanging="480"/>
      </w:pPr>
    </w:lvl>
    <w:lvl w:ilvl="3" w:tplc="0409000F" w:tentative="1">
      <w:start w:val="1"/>
      <w:numFmt w:val="decimal"/>
      <w:lvlText w:val="%4."/>
      <w:lvlJc w:val="left"/>
      <w:pPr>
        <w:tabs>
          <w:tab w:val="num" w:pos="2158"/>
        </w:tabs>
        <w:ind w:left="2158" w:hanging="480"/>
      </w:pPr>
    </w:lvl>
    <w:lvl w:ilvl="4" w:tplc="04090019" w:tentative="1">
      <w:start w:val="1"/>
      <w:numFmt w:val="ideographTraditional"/>
      <w:lvlText w:val="%5、"/>
      <w:lvlJc w:val="left"/>
      <w:pPr>
        <w:tabs>
          <w:tab w:val="num" w:pos="2638"/>
        </w:tabs>
        <w:ind w:left="2638" w:hanging="480"/>
      </w:pPr>
    </w:lvl>
    <w:lvl w:ilvl="5" w:tplc="0409001B" w:tentative="1">
      <w:start w:val="1"/>
      <w:numFmt w:val="lowerRoman"/>
      <w:lvlText w:val="%6."/>
      <w:lvlJc w:val="right"/>
      <w:pPr>
        <w:tabs>
          <w:tab w:val="num" w:pos="3118"/>
        </w:tabs>
        <w:ind w:left="3118" w:hanging="480"/>
      </w:pPr>
    </w:lvl>
    <w:lvl w:ilvl="6" w:tplc="0409000F" w:tentative="1">
      <w:start w:val="1"/>
      <w:numFmt w:val="decimal"/>
      <w:lvlText w:val="%7."/>
      <w:lvlJc w:val="left"/>
      <w:pPr>
        <w:tabs>
          <w:tab w:val="num" w:pos="3598"/>
        </w:tabs>
        <w:ind w:left="3598" w:hanging="480"/>
      </w:pPr>
    </w:lvl>
    <w:lvl w:ilvl="7" w:tplc="04090019" w:tentative="1">
      <w:start w:val="1"/>
      <w:numFmt w:val="ideographTraditional"/>
      <w:lvlText w:val="%8、"/>
      <w:lvlJc w:val="left"/>
      <w:pPr>
        <w:tabs>
          <w:tab w:val="num" w:pos="4078"/>
        </w:tabs>
        <w:ind w:left="4078" w:hanging="480"/>
      </w:pPr>
    </w:lvl>
    <w:lvl w:ilvl="8" w:tplc="0409001B" w:tentative="1">
      <w:start w:val="1"/>
      <w:numFmt w:val="lowerRoman"/>
      <w:lvlText w:val="%9."/>
      <w:lvlJc w:val="right"/>
      <w:pPr>
        <w:tabs>
          <w:tab w:val="num" w:pos="4558"/>
        </w:tabs>
        <w:ind w:left="4558" w:hanging="480"/>
      </w:pPr>
    </w:lvl>
  </w:abstractNum>
  <w:abstractNum w:abstractNumId="22" w15:restartNumberingAfterBreak="0">
    <w:nsid w:val="67225446"/>
    <w:multiLevelType w:val="multilevel"/>
    <w:tmpl w:val="39528900"/>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871" w:hanging="340"/>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3" w15:restartNumberingAfterBreak="0">
    <w:nsid w:val="6A951BC3"/>
    <w:multiLevelType w:val="hybridMultilevel"/>
    <w:tmpl w:val="0A1C3ACA"/>
    <w:lvl w:ilvl="0" w:tplc="580298B0">
      <w:start w:val="1"/>
      <w:numFmt w:val="decimal"/>
      <w:lvlText w:val="%1."/>
      <w:lvlJc w:val="left"/>
      <w:pPr>
        <w:ind w:left="61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903ED7"/>
    <w:multiLevelType w:val="multilevel"/>
    <w:tmpl w:val="93FA5FF8"/>
    <w:lvl w:ilvl="0">
      <w:start w:val="1"/>
      <w:numFmt w:val="ideographLegalTraditional"/>
      <w:suff w:val="nothing"/>
      <w:lvlText w:val="%1、"/>
      <w:lvlJc w:val="left"/>
      <w:pPr>
        <w:ind w:left="425" w:hanging="425"/>
      </w:pPr>
      <w:rPr>
        <w:rFonts w:hint="eastAsia"/>
      </w:rPr>
    </w:lvl>
    <w:lvl w:ilvl="1">
      <w:start w:val="1"/>
      <w:numFmt w:val="taiwaneseCountingThousand"/>
      <w:suff w:val="nothing"/>
      <w:lvlText w:val="(%2)"/>
      <w:lvlJc w:val="left"/>
      <w:pPr>
        <w:ind w:left="992" w:hanging="567"/>
      </w:pPr>
      <w:rPr>
        <w:rFonts w:ascii="細明體" w:eastAsia="細明體" w:hAnsi="細明體" w:hint="eastAsia"/>
      </w:rPr>
    </w:lvl>
    <w:lvl w:ilvl="2">
      <w:start w:val="1"/>
      <w:numFmt w:val="taiwaneseCountingThousand"/>
      <w:suff w:val="nothing"/>
      <w:lvlText w:val="(%3)、"/>
      <w:lvlJc w:val="left"/>
      <w:pPr>
        <w:ind w:left="1418" w:hanging="567"/>
      </w:pPr>
      <w:rPr>
        <w:rFonts w:hint="eastAsia"/>
        <w:color w:val="auto"/>
      </w:rPr>
    </w:lvl>
    <w:lvl w:ilvl="3">
      <w:start w:val="1"/>
      <w:numFmt w:val="decimal"/>
      <w:suff w:val="nothing"/>
      <w:lvlText w:val="%4、"/>
      <w:lvlJc w:val="left"/>
      <w:pPr>
        <w:ind w:left="1701" w:hanging="425"/>
      </w:pPr>
      <w:rPr>
        <w:rFonts w:hint="eastAsia"/>
      </w:rPr>
    </w:lvl>
    <w:lvl w:ilvl="4">
      <w:start w:val="1"/>
      <w:numFmt w:val="decimal"/>
      <w:lvlText w:val="(%5)."/>
      <w:lvlJc w:val="left"/>
      <w:pPr>
        <w:tabs>
          <w:tab w:val="num" w:pos="2268"/>
        </w:tabs>
        <w:ind w:left="2268" w:hanging="567"/>
      </w:pPr>
      <w:rPr>
        <w:rFonts w:hint="eastAsia"/>
      </w:rPr>
    </w:lvl>
    <w:lvl w:ilvl="5">
      <w:start w:val="1"/>
      <w:numFmt w:val="decimal"/>
      <w:lvlText w:val="(%6)"/>
      <w:lvlJc w:val="left"/>
      <w:pPr>
        <w:tabs>
          <w:tab w:val="num" w:pos="2693"/>
        </w:tabs>
        <w:ind w:left="2693" w:hanging="567"/>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5" w15:restartNumberingAfterBreak="0">
    <w:nsid w:val="7CB57103"/>
    <w:multiLevelType w:val="hybridMultilevel"/>
    <w:tmpl w:val="54989C94"/>
    <w:lvl w:ilvl="0" w:tplc="486852DC">
      <w:start w:val="1"/>
      <w:numFmt w:val="taiwaneseCountingThousand"/>
      <w:lvlText w:val="(%1)"/>
      <w:lvlJc w:val="left"/>
      <w:pPr>
        <w:tabs>
          <w:tab w:val="num" w:pos="1372"/>
        </w:tabs>
        <w:ind w:left="1372" w:hanging="390"/>
      </w:pPr>
      <w:rPr>
        <w:rFonts w:hint="default"/>
      </w:rPr>
    </w:lvl>
    <w:lvl w:ilvl="1" w:tplc="04090019" w:tentative="1">
      <w:start w:val="1"/>
      <w:numFmt w:val="ideographTraditional"/>
      <w:lvlText w:val="%2、"/>
      <w:lvlJc w:val="left"/>
      <w:pPr>
        <w:tabs>
          <w:tab w:val="num" w:pos="1942"/>
        </w:tabs>
        <w:ind w:left="1942" w:hanging="480"/>
      </w:pPr>
    </w:lvl>
    <w:lvl w:ilvl="2" w:tplc="0409001B" w:tentative="1">
      <w:start w:val="1"/>
      <w:numFmt w:val="lowerRoman"/>
      <w:lvlText w:val="%3."/>
      <w:lvlJc w:val="right"/>
      <w:pPr>
        <w:tabs>
          <w:tab w:val="num" w:pos="2422"/>
        </w:tabs>
        <w:ind w:left="2422" w:hanging="480"/>
      </w:pPr>
    </w:lvl>
    <w:lvl w:ilvl="3" w:tplc="0409000F" w:tentative="1">
      <w:start w:val="1"/>
      <w:numFmt w:val="decimal"/>
      <w:lvlText w:val="%4."/>
      <w:lvlJc w:val="left"/>
      <w:pPr>
        <w:tabs>
          <w:tab w:val="num" w:pos="2902"/>
        </w:tabs>
        <w:ind w:left="2902" w:hanging="480"/>
      </w:pPr>
    </w:lvl>
    <w:lvl w:ilvl="4" w:tplc="04090019" w:tentative="1">
      <w:start w:val="1"/>
      <w:numFmt w:val="ideographTraditional"/>
      <w:lvlText w:val="%5、"/>
      <w:lvlJc w:val="left"/>
      <w:pPr>
        <w:tabs>
          <w:tab w:val="num" w:pos="3382"/>
        </w:tabs>
        <w:ind w:left="3382" w:hanging="480"/>
      </w:pPr>
    </w:lvl>
    <w:lvl w:ilvl="5" w:tplc="0409001B" w:tentative="1">
      <w:start w:val="1"/>
      <w:numFmt w:val="lowerRoman"/>
      <w:lvlText w:val="%6."/>
      <w:lvlJc w:val="right"/>
      <w:pPr>
        <w:tabs>
          <w:tab w:val="num" w:pos="3862"/>
        </w:tabs>
        <w:ind w:left="3862" w:hanging="480"/>
      </w:pPr>
    </w:lvl>
    <w:lvl w:ilvl="6" w:tplc="0409000F" w:tentative="1">
      <w:start w:val="1"/>
      <w:numFmt w:val="decimal"/>
      <w:lvlText w:val="%7."/>
      <w:lvlJc w:val="left"/>
      <w:pPr>
        <w:tabs>
          <w:tab w:val="num" w:pos="4342"/>
        </w:tabs>
        <w:ind w:left="4342" w:hanging="480"/>
      </w:pPr>
    </w:lvl>
    <w:lvl w:ilvl="7" w:tplc="04090019" w:tentative="1">
      <w:start w:val="1"/>
      <w:numFmt w:val="ideographTraditional"/>
      <w:lvlText w:val="%8、"/>
      <w:lvlJc w:val="left"/>
      <w:pPr>
        <w:tabs>
          <w:tab w:val="num" w:pos="4822"/>
        </w:tabs>
        <w:ind w:left="4822" w:hanging="480"/>
      </w:pPr>
    </w:lvl>
    <w:lvl w:ilvl="8" w:tplc="0409001B" w:tentative="1">
      <w:start w:val="1"/>
      <w:numFmt w:val="lowerRoman"/>
      <w:lvlText w:val="%9."/>
      <w:lvlJc w:val="right"/>
      <w:pPr>
        <w:tabs>
          <w:tab w:val="num" w:pos="5302"/>
        </w:tabs>
        <w:ind w:left="5302" w:hanging="480"/>
      </w:pPr>
    </w:lvl>
  </w:abstractNum>
  <w:num w:numId="1">
    <w:abstractNumId w:val="21"/>
  </w:num>
  <w:num w:numId="2">
    <w:abstractNumId w:val="13"/>
  </w:num>
  <w:num w:numId="3">
    <w:abstractNumId w:val="20"/>
  </w:num>
  <w:num w:numId="4">
    <w:abstractNumId w:val="22"/>
  </w:num>
  <w:num w:numId="5">
    <w:abstractNumId w:val="4"/>
  </w:num>
  <w:num w:numId="6">
    <w:abstractNumId w:val="19"/>
  </w:num>
  <w:num w:numId="7">
    <w:abstractNumId w:val="2"/>
  </w:num>
  <w:num w:numId="8">
    <w:abstractNumId w:val="24"/>
  </w:num>
  <w:num w:numId="9">
    <w:abstractNumId w:val="3"/>
  </w:num>
  <w:num w:numId="10">
    <w:abstractNumId w:val="8"/>
  </w:num>
  <w:num w:numId="11">
    <w:abstractNumId w:val="15"/>
  </w:num>
  <w:num w:numId="12">
    <w:abstractNumId w:val="18"/>
  </w:num>
  <w:num w:numId="13">
    <w:abstractNumId w:val="25"/>
  </w:num>
  <w:num w:numId="14">
    <w:abstractNumId w:val="7"/>
  </w:num>
  <w:num w:numId="15">
    <w:abstractNumId w:val="6"/>
  </w:num>
  <w:num w:numId="16">
    <w:abstractNumId w:val="17"/>
  </w:num>
  <w:num w:numId="17">
    <w:abstractNumId w:val="14"/>
  </w:num>
  <w:num w:numId="18">
    <w:abstractNumId w:val="0"/>
  </w:num>
  <w:num w:numId="19">
    <w:abstractNumId w:val="23"/>
  </w:num>
  <w:num w:numId="20">
    <w:abstractNumId w:val="5"/>
  </w:num>
  <w:num w:numId="21">
    <w:abstractNumId w:val="16"/>
  </w:num>
  <w:num w:numId="22">
    <w:abstractNumId w:val="1"/>
  </w:num>
  <w:num w:numId="23">
    <w:abstractNumId w:val="10"/>
  </w:num>
  <w:num w:numId="24">
    <w:abstractNumId w:val="9"/>
  </w:num>
  <w:num w:numId="25">
    <w:abstractNumId w:val="12"/>
  </w:num>
  <w:num w:numId="2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99A"/>
    <w:rsid w:val="00001B90"/>
    <w:rsid w:val="00033BA8"/>
    <w:rsid w:val="00034FCE"/>
    <w:rsid w:val="000377B2"/>
    <w:rsid w:val="00041B7E"/>
    <w:rsid w:val="000437BA"/>
    <w:rsid w:val="00055CC6"/>
    <w:rsid w:val="00061BFD"/>
    <w:rsid w:val="000621AF"/>
    <w:rsid w:val="00064E97"/>
    <w:rsid w:val="00072969"/>
    <w:rsid w:val="00072EC7"/>
    <w:rsid w:val="000A7FD8"/>
    <w:rsid w:val="000B102B"/>
    <w:rsid w:val="000C325A"/>
    <w:rsid w:val="000C644B"/>
    <w:rsid w:val="000D6728"/>
    <w:rsid w:val="000F0E86"/>
    <w:rsid w:val="000F5C68"/>
    <w:rsid w:val="000F5EF7"/>
    <w:rsid w:val="00101642"/>
    <w:rsid w:val="001052F0"/>
    <w:rsid w:val="00113F09"/>
    <w:rsid w:val="00121DE4"/>
    <w:rsid w:val="001301D6"/>
    <w:rsid w:val="00132C28"/>
    <w:rsid w:val="00132F2A"/>
    <w:rsid w:val="001457E7"/>
    <w:rsid w:val="00164D18"/>
    <w:rsid w:val="0017407E"/>
    <w:rsid w:val="001754D0"/>
    <w:rsid w:val="001802D3"/>
    <w:rsid w:val="00187B4D"/>
    <w:rsid w:val="001A7C07"/>
    <w:rsid w:val="001B1360"/>
    <w:rsid w:val="001B2E98"/>
    <w:rsid w:val="001C7DB4"/>
    <w:rsid w:val="001D145D"/>
    <w:rsid w:val="001D5159"/>
    <w:rsid w:val="001D522A"/>
    <w:rsid w:val="001D560E"/>
    <w:rsid w:val="001E0309"/>
    <w:rsid w:val="001E1CD3"/>
    <w:rsid w:val="001E27A6"/>
    <w:rsid w:val="001E7380"/>
    <w:rsid w:val="001F6794"/>
    <w:rsid w:val="0020023A"/>
    <w:rsid w:val="00202671"/>
    <w:rsid w:val="00211B9F"/>
    <w:rsid w:val="0023712B"/>
    <w:rsid w:val="002400AF"/>
    <w:rsid w:val="002429C2"/>
    <w:rsid w:val="00243DED"/>
    <w:rsid w:val="002456AF"/>
    <w:rsid w:val="002610F0"/>
    <w:rsid w:val="00262EE2"/>
    <w:rsid w:val="002630BC"/>
    <w:rsid w:val="002647E2"/>
    <w:rsid w:val="00264CFC"/>
    <w:rsid w:val="00281F10"/>
    <w:rsid w:val="0029291E"/>
    <w:rsid w:val="00292A07"/>
    <w:rsid w:val="00294599"/>
    <w:rsid w:val="00295381"/>
    <w:rsid w:val="002B6CF5"/>
    <w:rsid w:val="002D24B7"/>
    <w:rsid w:val="002D48A0"/>
    <w:rsid w:val="002F0A80"/>
    <w:rsid w:val="002F1F87"/>
    <w:rsid w:val="002F711E"/>
    <w:rsid w:val="00303653"/>
    <w:rsid w:val="00303BBB"/>
    <w:rsid w:val="00306CEB"/>
    <w:rsid w:val="00312DA7"/>
    <w:rsid w:val="003207DC"/>
    <w:rsid w:val="00321938"/>
    <w:rsid w:val="00325206"/>
    <w:rsid w:val="00331D23"/>
    <w:rsid w:val="00334483"/>
    <w:rsid w:val="00337790"/>
    <w:rsid w:val="0035351C"/>
    <w:rsid w:val="003545EF"/>
    <w:rsid w:val="0035523D"/>
    <w:rsid w:val="00355B7A"/>
    <w:rsid w:val="003673B6"/>
    <w:rsid w:val="00367F4A"/>
    <w:rsid w:val="00374B93"/>
    <w:rsid w:val="00374F3B"/>
    <w:rsid w:val="00391C9B"/>
    <w:rsid w:val="003964CF"/>
    <w:rsid w:val="003B0278"/>
    <w:rsid w:val="003B38EB"/>
    <w:rsid w:val="003B60CA"/>
    <w:rsid w:val="003B7FAC"/>
    <w:rsid w:val="003C4BF8"/>
    <w:rsid w:val="003C5D8A"/>
    <w:rsid w:val="003E3C64"/>
    <w:rsid w:val="003E4D38"/>
    <w:rsid w:val="003F15E3"/>
    <w:rsid w:val="0041432B"/>
    <w:rsid w:val="00416E46"/>
    <w:rsid w:val="004203CF"/>
    <w:rsid w:val="00422545"/>
    <w:rsid w:val="0042698B"/>
    <w:rsid w:val="00432508"/>
    <w:rsid w:val="00435F5F"/>
    <w:rsid w:val="00440B9B"/>
    <w:rsid w:val="00441DFD"/>
    <w:rsid w:val="0044730F"/>
    <w:rsid w:val="0045711D"/>
    <w:rsid w:val="004668EC"/>
    <w:rsid w:val="0046706F"/>
    <w:rsid w:val="00472707"/>
    <w:rsid w:val="00484A4E"/>
    <w:rsid w:val="00484FC4"/>
    <w:rsid w:val="00486975"/>
    <w:rsid w:val="004959BA"/>
    <w:rsid w:val="004A216A"/>
    <w:rsid w:val="004A241B"/>
    <w:rsid w:val="004A4882"/>
    <w:rsid w:val="004B6CF1"/>
    <w:rsid w:val="004C4861"/>
    <w:rsid w:val="004C5C53"/>
    <w:rsid w:val="004D757F"/>
    <w:rsid w:val="004E1C2C"/>
    <w:rsid w:val="004F4919"/>
    <w:rsid w:val="004F7540"/>
    <w:rsid w:val="005077C6"/>
    <w:rsid w:val="00516F0E"/>
    <w:rsid w:val="005201F7"/>
    <w:rsid w:val="00520463"/>
    <w:rsid w:val="00520BC9"/>
    <w:rsid w:val="005216C0"/>
    <w:rsid w:val="00531C83"/>
    <w:rsid w:val="0053473E"/>
    <w:rsid w:val="00540845"/>
    <w:rsid w:val="00541B86"/>
    <w:rsid w:val="00542B06"/>
    <w:rsid w:val="00543137"/>
    <w:rsid w:val="00543308"/>
    <w:rsid w:val="00552E02"/>
    <w:rsid w:val="00562950"/>
    <w:rsid w:val="0057052D"/>
    <w:rsid w:val="005718B0"/>
    <w:rsid w:val="005800D2"/>
    <w:rsid w:val="0058402B"/>
    <w:rsid w:val="005856F3"/>
    <w:rsid w:val="005905F7"/>
    <w:rsid w:val="00596799"/>
    <w:rsid w:val="005B1735"/>
    <w:rsid w:val="005C0024"/>
    <w:rsid w:val="005C005F"/>
    <w:rsid w:val="005C0EE7"/>
    <w:rsid w:val="005C3A52"/>
    <w:rsid w:val="005D1CC9"/>
    <w:rsid w:val="005D799A"/>
    <w:rsid w:val="005E171B"/>
    <w:rsid w:val="005E1D4C"/>
    <w:rsid w:val="005E3731"/>
    <w:rsid w:val="005E618F"/>
    <w:rsid w:val="005F2770"/>
    <w:rsid w:val="006010DA"/>
    <w:rsid w:val="0060223D"/>
    <w:rsid w:val="006049D6"/>
    <w:rsid w:val="006151BD"/>
    <w:rsid w:val="0062244B"/>
    <w:rsid w:val="00624940"/>
    <w:rsid w:val="00624EBB"/>
    <w:rsid w:val="00632B93"/>
    <w:rsid w:val="0063456F"/>
    <w:rsid w:val="006419EE"/>
    <w:rsid w:val="0064526C"/>
    <w:rsid w:val="00645B87"/>
    <w:rsid w:val="00651797"/>
    <w:rsid w:val="00652D06"/>
    <w:rsid w:val="00660307"/>
    <w:rsid w:val="006642A6"/>
    <w:rsid w:val="00670490"/>
    <w:rsid w:val="00671EDF"/>
    <w:rsid w:val="00681C51"/>
    <w:rsid w:val="00684DA5"/>
    <w:rsid w:val="0068596E"/>
    <w:rsid w:val="00693391"/>
    <w:rsid w:val="00697492"/>
    <w:rsid w:val="006B2884"/>
    <w:rsid w:val="006C3D18"/>
    <w:rsid w:val="006C3D4D"/>
    <w:rsid w:val="006D1CA9"/>
    <w:rsid w:val="006F607E"/>
    <w:rsid w:val="00703696"/>
    <w:rsid w:val="00715F3A"/>
    <w:rsid w:val="007160C0"/>
    <w:rsid w:val="00717169"/>
    <w:rsid w:val="00730B9F"/>
    <w:rsid w:val="00736AA3"/>
    <w:rsid w:val="00740BB2"/>
    <w:rsid w:val="00747A92"/>
    <w:rsid w:val="007548B0"/>
    <w:rsid w:val="00770DC3"/>
    <w:rsid w:val="00774A04"/>
    <w:rsid w:val="00777560"/>
    <w:rsid w:val="00777CD8"/>
    <w:rsid w:val="00780F1F"/>
    <w:rsid w:val="00792C31"/>
    <w:rsid w:val="00796241"/>
    <w:rsid w:val="0079673F"/>
    <w:rsid w:val="007A34C1"/>
    <w:rsid w:val="007B7209"/>
    <w:rsid w:val="007B76D5"/>
    <w:rsid w:val="007C03F3"/>
    <w:rsid w:val="007C5008"/>
    <w:rsid w:val="007C7E4F"/>
    <w:rsid w:val="007D281F"/>
    <w:rsid w:val="007D7EA1"/>
    <w:rsid w:val="007E52F9"/>
    <w:rsid w:val="007E5EF4"/>
    <w:rsid w:val="007F2842"/>
    <w:rsid w:val="0080160C"/>
    <w:rsid w:val="008034A9"/>
    <w:rsid w:val="00815A51"/>
    <w:rsid w:val="008164E0"/>
    <w:rsid w:val="00816E8F"/>
    <w:rsid w:val="00825EDF"/>
    <w:rsid w:val="0082772A"/>
    <w:rsid w:val="00831622"/>
    <w:rsid w:val="00831E4B"/>
    <w:rsid w:val="00832492"/>
    <w:rsid w:val="0084446D"/>
    <w:rsid w:val="0084753F"/>
    <w:rsid w:val="00847A91"/>
    <w:rsid w:val="0085033B"/>
    <w:rsid w:val="00852E4E"/>
    <w:rsid w:val="00857D19"/>
    <w:rsid w:val="008613FD"/>
    <w:rsid w:val="008637C4"/>
    <w:rsid w:val="00877BEE"/>
    <w:rsid w:val="00880AA1"/>
    <w:rsid w:val="0088527B"/>
    <w:rsid w:val="00887465"/>
    <w:rsid w:val="008959EE"/>
    <w:rsid w:val="008A156F"/>
    <w:rsid w:val="008B0088"/>
    <w:rsid w:val="008B36EB"/>
    <w:rsid w:val="008C2A48"/>
    <w:rsid w:val="008C50E0"/>
    <w:rsid w:val="008D3280"/>
    <w:rsid w:val="008E5920"/>
    <w:rsid w:val="008F589E"/>
    <w:rsid w:val="008F75BB"/>
    <w:rsid w:val="008F79B7"/>
    <w:rsid w:val="0090400F"/>
    <w:rsid w:val="00913365"/>
    <w:rsid w:val="00926AB6"/>
    <w:rsid w:val="00931935"/>
    <w:rsid w:val="00935046"/>
    <w:rsid w:val="009359B3"/>
    <w:rsid w:val="009426AE"/>
    <w:rsid w:val="00944BD8"/>
    <w:rsid w:val="00954554"/>
    <w:rsid w:val="00963CE8"/>
    <w:rsid w:val="009717F8"/>
    <w:rsid w:val="009739CD"/>
    <w:rsid w:val="00974B11"/>
    <w:rsid w:val="00976A03"/>
    <w:rsid w:val="00981930"/>
    <w:rsid w:val="009A436A"/>
    <w:rsid w:val="009A4C62"/>
    <w:rsid w:val="009A6B7B"/>
    <w:rsid w:val="009B1D3F"/>
    <w:rsid w:val="009B223C"/>
    <w:rsid w:val="009B3F64"/>
    <w:rsid w:val="009C4ABB"/>
    <w:rsid w:val="009D0F6C"/>
    <w:rsid w:val="009D48B1"/>
    <w:rsid w:val="009D729F"/>
    <w:rsid w:val="009D77FE"/>
    <w:rsid w:val="009E0E3C"/>
    <w:rsid w:val="00A13A45"/>
    <w:rsid w:val="00A23BED"/>
    <w:rsid w:val="00A316EE"/>
    <w:rsid w:val="00A34A37"/>
    <w:rsid w:val="00A77362"/>
    <w:rsid w:val="00A908F2"/>
    <w:rsid w:val="00A94173"/>
    <w:rsid w:val="00AA15A6"/>
    <w:rsid w:val="00AA1A0C"/>
    <w:rsid w:val="00AA2FA0"/>
    <w:rsid w:val="00AA5561"/>
    <w:rsid w:val="00AA5F37"/>
    <w:rsid w:val="00AB176D"/>
    <w:rsid w:val="00AB4B58"/>
    <w:rsid w:val="00AD7C67"/>
    <w:rsid w:val="00AF1EE8"/>
    <w:rsid w:val="00AF235E"/>
    <w:rsid w:val="00AF312A"/>
    <w:rsid w:val="00AF3619"/>
    <w:rsid w:val="00AF43C8"/>
    <w:rsid w:val="00AF6864"/>
    <w:rsid w:val="00B019D1"/>
    <w:rsid w:val="00B04014"/>
    <w:rsid w:val="00B07063"/>
    <w:rsid w:val="00B07581"/>
    <w:rsid w:val="00B11FA7"/>
    <w:rsid w:val="00B15DB9"/>
    <w:rsid w:val="00B33000"/>
    <w:rsid w:val="00B343D8"/>
    <w:rsid w:val="00B34FE2"/>
    <w:rsid w:val="00B4470D"/>
    <w:rsid w:val="00B53EC3"/>
    <w:rsid w:val="00B569DD"/>
    <w:rsid w:val="00B570C2"/>
    <w:rsid w:val="00B60ABE"/>
    <w:rsid w:val="00B702DA"/>
    <w:rsid w:val="00B71BC6"/>
    <w:rsid w:val="00B7547E"/>
    <w:rsid w:val="00B81EAC"/>
    <w:rsid w:val="00B8308A"/>
    <w:rsid w:val="00BB7B8F"/>
    <w:rsid w:val="00BC184C"/>
    <w:rsid w:val="00BD3F63"/>
    <w:rsid w:val="00BE6898"/>
    <w:rsid w:val="00BF54B3"/>
    <w:rsid w:val="00C00911"/>
    <w:rsid w:val="00C24731"/>
    <w:rsid w:val="00C27DD1"/>
    <w:rsid w:val="00C3021E"/>
    <w:rsid w:val="00C310A0"/>
    <w:rsid w:val="00C311B2"/>
    <w:rsid w:val="00C34C4F"/>
    <w:rsid w:val="00C367F3"/>
    <w:rsid w:val="00C41EFE"/>
    <w:rsid w:val="00C434F0"/>
    <w:rsid w:val="00C44DC1"/>
    <w:rsid w:val="00C468AD"/>
    <w:rsid w:val="00C53C4A"/>
    <w:rsid w:val="00C56EBF"/>
    <w:rsid w:val="00C660DC"/>
    <w:rsid w:val="00C669A1"/>
    <w:rsid w:val="00C71B58"/>
    <w:rsid w:val="00C721C6"/>
    <w:rsid w:val="00C748CE"/>
    <w:rsid w:val="00C84CEC"/>
    <w:rsid w:val="00C85C5B"/>
    <w:rsid w:val="00CB14CF"/>
    <w:rsid w:val="00CB3029"/>
    <w:rsid w:val="00CC1CDF"/>
    <w:rsid w:val="00CC2A3C"/>
    <w:rsid w:val="00CC56A8"/>
    <w:rsid w:val="00CF5BF8"/>
    <w:rsid w:val="00D07E04"/>
    <w:rsid w:val="00D1119E"/>
    <w:rsid w:val="00D12693"/>
    <w:rsid w:val="00D13339"/>
    <w:rsid w:val="00D14092"/>
    <w:rsid w:val="00D1632E"/>
    <w:rsid w:val="00D1757A"/>
    <w:rsid w:val="00D25D49"/>
    <w:rsid w:val="00D46A20"/>
    <w:rsid w:val="00D472C7"/>
    <w:rsid w:val="00D476EF"/>
    <w:rsid w:val="00D753D6"/>
    <w:rsid w:val="00D87008"/>
    <w:rsid w:val="00D87F7C"/>
    <w:rsid w:val="00D9284B"/>
    <w:rsid w:val="00DC0AF9"/>
    <w:rsid w:val="00DC6344"/>
    <w:rsid w:val="00DD1736"/>
    <w:rsid w:val="00DD706D"/>
    <w:rsid w:val="00DE239D"/>
    <w:rsid w:val="00DE435E"/>
    <w:rsid w:val="00DE5A1B"/>
    <w:rsid w:val="00DE771E"/>
    <w:rsid w:val="00E040E9"/>
    <w:rsid w:val="00E04595"/>
    <w:rsid w:val="00E14BAC"/>
    <w:rsid w:val="00E165D3"/>
    <w:rsid w:val="00E20233"/>
    <w:rsid w:val="00E238CD"/>
    <w:rsid w:val="00E30168"/>
    <w:rsid w:val="00E40888"/>
    <w:rsid w:val="00E41461"/>
    <w:rsid w:val="00E41F0B"/>
    <w:rsid w:val="00E447FD"/>
    <w:rsid w:val="00E506D4"/>
    <w:rsid w:val="00E65D7C"/>
    <w:rsid w:val="00E7282F"/>
    <w:rsid w:val="00E7676E"/>
    <w:rsid w:val="00E916BC"/>
    <w:rsid w:val="00EB1BF8"/>
    <w:rsid w:val="00EB24DE"/>
    <w:rsid w:val="00EC3F26"/>
    <w:rsid w:val="00ED1F5A"/>
    <w:rsid w:val="00ED4065"/>
    <w:rsid w:val="00ED4725"/>
    <w:rsid w:val="00EE20DF"/>
    <w:rsid w:val="00EF1761"/>
    <w:rsid w:val="00F001DD"/>
    <w:rsid w:val="00F02E54"/>
    <w:rsid w:val="00F04B50"/>
    <w:rsid w:val="00F11A9D"/>
    <w:rsid w:val="00F13B9F"/>
    <w:rsid w:val="00F15CE3"/>
    <w:rsid w:val="00F24615"/>
    <w:rsid w:val="00F25EB2"/>
    <w:rsid w:val="00F40947"/>
    <w:rsid w:val="00F46A9B"/>
    <w:rsid w:val="00F52ABB"/>
    <w:rsid w:val="00F54CA5"/>
    <w:rsid w:val="00F56D7F"/>
    <w:rsid w:val="00F647E3"/>
    <w:rsid w:val="00F743E6"/>
    <w:rsid w:val="00F805D7"/>
    <w:rsid w:val="00F81E96"/>
    <w:rsid w:val="00F86B8E"/>
    <w:rsid w:val="00F86C1B"/>
    <w:rsid w:val="00F906AC"/>
    <w:rsid w:val="00F92970"/>
    <w:rsid w:val="00F936A5"/>
    <w:rsid w:val="00FB6A7A"/>
    <w:rsid w:val="00FB6ADB"/>
    <w:rsid w:val="00FB769D"/>
    <w:rsid w:val="00FB7D3D"/>
    <w:rsid w:val="00FC0358"/>
    <w:rsid w:val="00FC787A"/>
    <w:rsid w:val="00FD29A8"/>
    <w:rsid w:val="00FD3CEB"/>
    <w:rsid w:val="00FE1EC4"/>
    <w:rsid w:val="00FE26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52FC45"/>
  <w15:chartTrackingRefBased/>
  <w15:docId w15:val="{A1E80B21-FCAF-4BC7-A879-AB7158FE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新細明體" w:hAnsi="Courier New" w:cs="Courier New"/>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40B9B"/>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F86B8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標題壹"/>
    <w:basedOn w:val="a0"/>
    <w:rsid w:val="00632B93"/>
    <w:pPr>
      <w:numPr>
        <w:numId w:val="1"/>
      </w:numPr>
      <w:adjustRightInd w:val="0"/>
      <w:snapToGrid w:val="0"/>
      <w:spacing w:line="360" w:lineRule="auto"/>
      <w:jc w:val="both"/>
      <w:textAlignment w:val="baseline"/>
    </w:pPr>
    <w:rPr>
      <w:rFonts w:ascii="細明體" w:eastAsia="細明體"/>
      <w:kern w:val="0"/>
      <w:sz w:val="32"/>
      <w:szCs w:val="20"/>
    </w:rPr>
  </w:style>
  <w:style w:type="paragraph" w:styleId="a5">
    <w:name w:val="header"/>
    <w:basedOn w:val="a0"/>
    <w:link w:val="a6"/>
    <w:rsid w:val="0085033B"/>
    <w:pPr>
      <w:tabs>
        <w:tab w:val="center" w:pos="4153"/>
        <w:tab w:val="right" w:pos="8306"/>
      </w:tabs>
      <w:snapToGrid w:val="0"/>
    </w:pPr>
    <w:rPr>
      <w:sz w:val="20"/>
      <w:szCs w:val="20"/>
      <w:lang w:val="x-none" w:eastAsia="x-none"/>
    </w:rPr>
  </w:style>
  <w:style w:type="character" w:customStyle="1" w:styleId="a6">
    <w:name w:val="頁首 字元"/>
    <w:link w:val="a5"/>
    <w:rsid w:val="0085033B"/>
    <w:rPr>
      <w:kern w:val="2"/>
    </w:rPr>
  </w:style>
  <w:style w:type="paragraph" w:styleId="a7">
    <w:name w:val="footer"/>
    <w:basedOn w:val="a0"/>
    <w:link w:val="a8"/>
    <w:rsid w:val="0085033B"/>
    <w:pPr>
      <w:tabs>
        <w:tab w:val="center" w:pos="4153"/>
        <w:tab w:val="right" w:pos="8306"/>
      </w:tabs>
      <w:snapToGrid w:val="0"/>
    </w:pPr>
    <w:rPr>
      <w:sz w:val="20"/>
      <w:szCs w:val="20"/>
      <w:lang w:val="x-none" w:eastAsia="x-none"/>
    </w:rPr>
  </w:style>
  <w:style w:type="character" w:customStyle="1" w:styleId="a8">
    <w:name w:val="頁尾 字元"/>
    <w:link w:val="a7"/>
    <w:rsid w:val="0085033B"/>
    <w:rPr>
      <w:kern w:val="2"/>
    </w:rPr>
  </w:style>
  <w:style w:type="paragraph" w:styleId="HTML">
    <w:name w:val="HTML Preformatted"/>
    <w:basedOn w:val="a0"/>
    <w:link w:val="HTML0"/>
    <w:rsid w:val="00AB4B58"/>
    <w:rPr>
      <w:rFonts w:ascii="Cambria" w:hAnsi="Cambria"/>
      <w:sz w:val="20"/>
      <w:szCs w:val="20"/>
      <w:lang w:val="x-none" w:eastAsia="x-none"/>
    </w:rPr>
  </w:style>
  <w:style w:type="character" w:customStyle="1" w:styleId="HTML0">
    <w:name w:val="HTML 預設格式 字元"/>
    <w:link w:val="HTML"/>
    <w:rsid w:val="00AB4B58"/>
    <w:rPr>
      <w:rFonts w:ascii="Cambria" w:hAnsi="Cambria" w:cs="Cambria"/>
      <w:kern w:val="2"/>
    </w:rPr>
  </w:style>
  <w:style w:type="character" w:styleId="a9">
    <w:name w:val="page number"/>
    <w:basedOn w:val="a1"/>
    <w:rsid w:val="002F711E"/>
  </w:style>
  <w:style w:type="paragraph" w:styleId="aa">
    <w:name w:val="Balloon Text"/>
    <w:basedOn w:val="a0"/>
    <w:link w:val="ab"/>
    <w:rsid w:val="00E04595"/>
    <w:rPr>
      <w:rFonts w:ascii="細明體" w:eastAsia="Cambria Math" w:hAnsi="細明體"/>
      <w:sz w:val="18"/>
      <w:szCs w:val="18"/>
    </w:rPr>
  </w:style>
  <w:style w:type="character" w:customStyle="1" w:styleId="ab">
    <w:name w:val="註解方塊文字 字元"/>
    <w:link w:val="aa"/>
    <w:rsid w:val="00E04595"/>
    <w:rPr>
      <w:rFonts w:ascii="細明體" w:eastAsia="Cambria Math" w:hAnsi="細明體" w:cs="Courier New"/>
      <w:kern w:val="2"/>
      <w:sz w:val="18"/>
      <w:szCs w:val="18"/>
    </w:rPr>
  </w:style>
  <w:style w:type="paragraph" w:styleId="ac">
    <w:name w:val="List Paragraph"/>
    <w:basedOn w:val="a0"/>
    <w:uiPriority w:val="34"/>
    <w:qFormat/>
    <w:rsid w:val="004D757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3A242-E3EE-4A75-B08A-AE82FADF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建置澎湖低碳島專案計畫 -- 太陽光電設置協調會</dc:title>
  <dc:subject/>
  <dc:creator>user</dc:creator>
  <cp:keywords/>
  <cp:lastModifiedBy>陳惠貞</cp:lastModifiedBy>
  <cp:revision>5</cp:revision>
  <cp:lastPrinted>2024-09-24T00:36:00Z</cp:lastPrinted>
  <dcterms:created xsi:type="dcterms:W3CDTF">2026-10-12T02:25:00Z</dcterms:created>
  <dcterms:modified xsi:type="dcterms:W3CDTF">2026-10-29T02:27:00Z</dcterms:modified>
</cp:coreProperties>
</file>